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402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sz w:val="24"/>
          <w:szCs w:val="24"/>
          <w:lang w:val="cy-GB"/>
        </w:rPr>
        <w:t>Hydref 2022</w:t>
      </w:r>
      <w:r w:rsidRPr="0028219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8219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8219C"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  <w:t>Cyfanrwydd ac Iachau</w:t>
      </w:r>
      <w:r w:rsidRPr="0028219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0453A73" w14:textId="77777777" w:rsidR="009172AA" w:rsidRPr="0028219C" w:rsidRDefault="009172AA" w:rsidP="009172AA">
      <w:pPr>
        <w:rPr>
          <w:rFonts w:cstheme="minorHAnsi"/>
          <w:i/>
          <w:iCs/>
          <w:sz w:val="24"/>
          <w:szCs w:val="24"/>
        </w:rPr>
      </w:pPr>
      <w:r w:rsidRPr="0028219C">
        <w:rPr>
          <w:rFonts w:ascii="Calibri" w:hAnsi="Calibri" w:cs="Calibri"/>
          <w:sz w:val="24"/>
          <w:szCs w:val="24"/>
          <w:lang w:val="cy-GB"/>
        </w:rPr>
        <w:t xml:space="preserve">Croeso i Weddi mis Hydref, a’r ail mewn cyfres o 12.  Bob mis, byddwn yn trafod gwahanol themâu a gwahanol ffyrdd o weddïo a fydd, gobeithio yn ddefnyddiol i chi fel ffyrdd o ganfod Duw.  </w:t>
      </w:r>
      <w:r w:rsidRPr="0028219C">
        <w:rPr>
          <w:rFonts w:ascii="Calibri" w:hAnsi="Calibri" w:cs="Calibri"/>
          <w:i/>
          <w:iCs/>
          <w:sz w:val="24"/>
          <w:szCs w:val="24"/>
          <w:lang w:val="cy-GB"/>
        </w:rPr>
        <w:t>Y Grŵp Ysbrydolrwydd Taleithiol yn yr Eglwys yng Nghymru.</w:t>
      </w:r>
    </w:p>
    <w:p w14:paraId="3AE03302" w14:textId="77777777" w:rsidR="009172AA" w:rsidRPr="0028219C" w:rsidRDefault="009172AA" w:rsidP="009172AA">
      <w:pPr>
        <w:rPr>
          <w:rFonts w:cstheme="minorHAnsi"/>
          <w:sz w:val="24"/>
          <w:szCs w:val="24"/>
        </w:rPr>
      </w:pPr>
    </w:p>
    <w:p w14:paraId="4611966A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sz w:val="24"/>
          <w:szCs w:val="24"/>
          <w:lang w:val="cy-GB"/>
        </w:rPr>
        <w:t>Cyflwyniad</w:t>
      </w:r>
    </w:p>
    <w:p w14:paraId="2BC42D50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Thema’r mis hwn yw iachau a chyfanrwydd.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Nid un ffordd benodol o weddïo sydd gennym y mis hwn ond amryw o ffyrdd o weddïo am iachâd, cyfanrwydd a gwir lesiant.</w:t>
      </w:r>
    </w:p>
    <w:p w14:paraId="200B1082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Mae iachâd a chyfanrwydd yn cynnwys mwy nag iechyd corfforol.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Mae Sefydliad Iechyd y Byd yn diffinio iechyd fel ‘stad o lesiant corfforol, meddyliol a chymdeithasol cyflawn ac nid dim ond absenoldeb afiechyd neu salwch'.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(Er efallai mai'r delfrydol yw’r diffiniad hwn, yn hytrach na realiti dyddiol).</w:t>
      </w:r>
    </w:p>
    <w:p w14:paraId="638518C7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Mae diffiniad Iechyd y Byd yn pwysleisio’r ffaith fod gwirioneddol gyfan yn cynnwys popeth yr ydym ni – yn gorff, meddwl ac ysbryd.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Mae’n fwy nag iechyd corfforol yn unig.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Mae hefyd yn pwysleisio pwysigrwydd perthynasau.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Mae pobl yn byw mewn cymuned gyda’i gilydd ac felly mae cyfanrwydd yn cynnwys cael perthynasau cyfoethog a boddhaol.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Mae hynny’n golygu y gall iachâd gynnwys cymodi – iachau perthynasau.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Mae Cristnogion yn credu fod bodau dynol wedi’u creu i fyw mewn perthynas â Duw yn ogystal â chyda’i gilydd, felly mae cyfanrwydd yn cynnwys bod mewn perthynas dda gyda Duw.</w:t>
      </w:r>
    </w:p>
    <w:p w14:paraId="04146410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Roedd iachâd yn rhan ganolog o weinidogaeth Iesu.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Nid yn unig yr oedd yn iachau pobl yn gorfforol ond dysgodd i ni ffyrdd o iachau perthynasau trwy fod yn gariadus, trwy faddau a thrwy drugaredd.</w:t>
      </w:r>
    </w:p>
    <w:p w14:paraId="1D4F5E28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sz w:val="24"/>
          <w:szCs w:val="24"/>
          <w:lang w:val="cy-GB"/>
        </w:rPr>
        <w:t>Gweddi</w:t>
      </w:r>
    </w:p>
    <w:p w14:paraId="08DBDBAF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Addfwyn Duw,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87700F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mae ein cyrff yn methu,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E2E516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Mae ein meddyliau’n aflonydd,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7B5DBA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ein perthynasau wedi torri.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C76F27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Rydym yn dyheu am fod yn gyfan.</w:t>
      </w:r>
    </w:p>
    <w:p w14:paraId="0F00090E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Ymestyn allan a’n cyffwrdd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68286B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fel yr ydym ni’n ymestyn allan atat Ti</w:t>
      </w:r>
    </w:p>
    <w:p w14:paraId="29E34B8B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er mwyn i ni gael ei hiachau.</w:t>
      </w:r>
    </w:p>
    <w:p w14:paraId="0FD5CF98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Yn enw’r Iesu.</w:t>
      </w:r>
    </w:p>
    <w:p w14:paraId="1889A142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Amen</w:t>
      </w:r>
    </w:p>
    <w:p w14:paraId="72FC2CCD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576"/>
        <w:rPr>
          <w:rFonts w:asciiTheme="minorHAnsi" w:eastAsia="Calibri" w:hAnsiTheme="minorHAnsi" w:cstheme="minorHAnsi"/>
          <w:sz w:val="24"/>
          <w:szCs w:val="24"/>
        </w:rPr>
      </w:pPr>
    </w:p>
    <w:p w14:paraId="65F64EDD" w14:textId="77777777" w:rsidR="00E86986" w:rsidRPr="0028219C" w:rsidRDefault="00E86986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</w:p>
    <w:p w14:paraId="666B4956" w14:textId="77777777" w:rsidR="00E86986" w:rsidRPr="0028219C" w:rsidRDefault="00E86986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sz w:val="24"/>
          <w:szCs w:val="24"/>
          <w:lang w:val="cy-GB"/>
        </w:rPr>
      </w:pPr>
    </w:p>
    <w:p w14:paraId="4F4FADC8" w14:textId="3CE95D95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sz w:val="24"/>
          <w:szCs w:val="24"/>
          <w:lang w:val="cy-GB"/>
        </w:rPr>
        <w:lastRenderedPageBreak/>
        <w:t>Myfyrdod</w:t>
      </w:r>
    </w:p>
    <w:p w14:paraId="3ECAAE7E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Mae thema iachâd yn un anodd ac mae angen ei hystyried yn ofalus.</w:t>
      </w:r>
      <w:r w:rsidRPr="0028219C">
        <w:rPr>
          <w:rFonts w:cs="Calibri"/>
          <w:sz w:val="24"/>
          <w:szCs w:val="24"/>
        </w:rPr>
        <w:t xml:space="preserve">  A</w:t>
      </w:r>
      <w:r w:rsidRPr="0028219C">
        <w:rPr>
          <w:rFonts w:cs="Calibri"/>
          <w:sz w:val="24"/>
          <w:szCs w:val="24"/>
          <w:lang w:val="cy-GB"/>
        </w:rPr>
        <w:t>llwn ni ddim sôn am iachâd a chyfanrwydd heb wynebu realiti dioddefaint.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Mae cymaint o bobl yn byw gyda chyflyrau sy’n achosi poen corfforol neu sy’n cyfyngu’n ddifrifol ar eu bywydau.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Mae problemau iechyd meddwl yn achosi trallod mawr, weithiau’n arwain at anobaith.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Mae damwain yn gallu achosi anafiadau sy’n newid bywyd ar amrant.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Mae cyflyrau megis bod yn ddi-blant yn gallu achosi loes gudd.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Mae’n cyrff a’n meddyliau’n fregus.</w:t>
      </w:r>
      <w:r w:rsidRPr="0028219C">
        <w:rPr>
          <w:rFonts w:cs="Calibri"/>
          <w:sz w:val="24"/>
          <w:szCs w:val="24"/>
        </w:rPr>
        <w:t xml:space="preserve"> </w:t>
      </w:r>
    </w:p>
    <w:p w14:paraId="0094F3A4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Mae dioddefaint yn dod i bobl sy’n gwneud eu gorau i fyw bywydau da a chariadus, yn ogystal ag i bobl sy’n gwneud niwed bwriadol i eraill.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Pan ddisgynnodd tŵr i lawr, gan ladd deunaw o bobl, tynnodd Iesu sylw at y ffaith nad oedd y bobl a fu farw'n waeth nag unrhyw rai eraill oedd byw yn Jerwsalem ar y pryd (Luc 13.4).  Yn yr un modd, mae Duw ‘yn peri i'w haul godi ar y drwg a'r da, ac yn rhoi glaw i'r cyfiawn a'r anghyfiawn' (Mathew 5.45).  I lawer o bobl, mae bodolaeth dioddefaint mawr, a’i annhegwch, yn rhwystr difrifol i gredu yn Nuw.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 xml:space="preserve">Mae hon yn broblem y mae diwinyddion wedi ymlafnio â hi ers cenedlaethau. </w:t>
      </w:r>
      <w:r w:rsidRPr="0028219C">
        <w:rPr>
          <w:rFonts w:cs="Calibri"/>
          <w:sz w:val="24"/>
          <w:szCs w:val="24"/>
        </w:rPr>
        <w:t xml:space="preserve"> </w:t>
      </w:r>
    </w:p>
    <w:p w14:paraId="6D538236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Rhaid bod yn ofalus hefyd wrth gysylltu iachâd yn rhy uniongyrchol â ffydd, a pheidio ag awgrymu y bydd y rhai â digon o ffydd yn cael iachâd.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Yn bendant, rydym yn gweld pobl yn cael eu hiachau gan Iesu yn yr efengylau ac, yn aml, er nid pob tro, mae hynny'n gysylltiedig â ffydd.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Ond, rydym hefyd yn gweld pobl sy’n byw gyda phroblemau iechyd parhaus er gwaethaf eu ffydd enfawr.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Ystyrir mai cystudd corfforol oedd y 'ddraenen yn fy nghnawd’ (2 Corinthaidd 12: 7) St Paul; dywedir wrth Timotheus am gymryd gwin at ei stumog ac anhwylderau eraill (1 Timotheus 5.23).  Sut bynnag mae gweddi’n ‘gweithio’, nid yw mor syml â gweddïo am rywbeth a chael yr union beth rydym wedi gofyn amdano bob tro.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Os byddwn yn awgrymu hynny, yna, gallwn achosi dioddefaint pellach wrth wneud i bobl deimlo’n euog nad ydyn nhw wedi cael eu hiachau yn y ffordd y gallen nhw fod wedi gobeithio.</w:t>
      </w:r>
    </w:p>
    <w:p w14:paraId="37B75531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Ar y llaw arall, mae llawer iawn, iawn o bobl yn gallu tystiolaethu i nerth iachau Duw.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Weithiau (yn anaml) mae’r gwellhad yn wyrthiol, yn amlach mae trwy waith pobl eraill (megis doctoriaid, nyrsys neu ofal tyner y teulu).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 xml:space="preserve">Weithiau daw iachâd trwy newid persbectif y person sy'n gweddïo - megis pan fyddwn yn sylweddoli er mwyn gweddïo am 'iachâd' person gydag anabledd dysgu, </w:t>
      </w:r>
      <w:r w:rsidRPr="0028219C">
        <w:rPr>
          <w:rFonts w:cs="Calibri"/>
          <w:b/>
          <w:bCs/>
          <w:i/>
          <w:iCs/>
          <w:sz w:val="24"/>
          <w:szCs w:val="24"/>
          <w:lang w:val="cy-GB"/>
        </w:rPr>
        <w:t>ni</w:t>
      </w:r>
      <w:r w:rsidRPr="0028219C">
        <w:rPr>
          <w:rFonts w:cs="Calibri"/>
          <w:sz w:val="24"/>
          <w:szCs w:val="24"/>
          <w:lang w:val="cy-GB"/>
        </w:rPr>
        <w:t xml:space="preserve"> sydd angen cyffyrddiad Duw i’n helpu </w:t>
      </w:r>
      <w:r w:rsidRPr="0028219C">
        <w:rPr>
          <w:rFonts w:cs="Calibri"/>
          <w:b/>
          <w:bCs/>
          <w:i/>
          <w:iCs/>
          <w:sz w:val="24"/>
          <w:szCs w:val="24"/>
          <w:lang w:val="cy-GB"/>
        </w:rPr>
        <w:t>ni</w:t>
      </w:r>
      <w:r w:rsidRPr="0028219C">
        <w:rPr>
          <w:rFonts w:cs="Calibri"/>
          <w:sz w:val="24"/>
          <w:szCs w:val="24"/>
          <w:lang w:val="cy-GB"/>
        </w:rPr>
        <w:t xml:space="preserve"> i’w groesawu a’i werthfawrogi fel y mae.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Efallai y byddwn hefyd yn profi nerth, anogaeth neu gysur o ganlyniad i weddi, er bod ein sefyllfa allanol yn aros yr un fath.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Mae llawer ohonom yn adnabod pobl gyda ‘chyflwr’ sy’n sanctaidd, yn ysbrydol, yn bobl gyfan.</w:t>
      </w:r>
    </w:p>
    <w:p w14:paraId="0F4C1CAF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cs="Calibri"/>
          <w:sz w:val="24"/>
          <w:szCs w:val="24"/>
          <w:lang w:val="cy-GB"/>
        </w:rPr>
      </w:pPr>
      <w:r w:rsidRPr="0028219C">
        <w:rPr>
          <w:rFonts w:cs="Calibri"/>
          <w:sz w:val="24"/>
          <w:szCs w:val="24"/>
          <w:lang w:val="cy-GB"/>
        </w:rPr>
        <w:t>Efallai bod hyn yn swnio’n beth od i'w ddweud, ond yr iachâd terfynol o safbwynt y Cristion yw marwolaeth.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Neu, i fod yn fwy cywir, atgyfodiad.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Mae ein gobaith y byddwn yn canfod bywyd newydd y tu hwnt i hwn, yn dod o atgyfodiad Iesu.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Hyd yn oed ar ôl ei farwolaeth, roedd y briwiau a roddwyd i Iesu yn ei fywyd yn dal arno (marciau'r hoelion a'r waywffon o’i groeshoeliad) ond nid oedd bellach, yn ddioddef.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Cafodd ei wneud yn gyfan mewn ffordd newydd a rhyfeddol ac fe aeth i mewn i fywyd tragwyddol.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A dywedodd wrth ei ddisgyblion ei fod yn mynd i baratoi lle iddyn nhw fod gydag ef (Ioan 14.1-6).</w:t>
      </w:r>
    </w:p>
    <w:p w14:paraId="75F51DEB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cs="Calibri"/>
          <w:sz w:val="24"/>
          <w:szCs w:val="24"/>
          <w:lang w:val="cy-GB"/>
        </w:rPr>
      </w:pPr>
    </w:p>
    <w:p w14:paraId="5789B0FD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sz w:val="24"/>
          <w:szCs w:val="24"/>
          <w:lang w:val="cy-GB"/>
        </w:rPr>
        <w:lastRenderedPageBreak/>
        <w:t>Darn o’r Beibl</w:t>
      </w:r>
      <w:r w:rsidRPr="002821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857B40C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Mae’r darn hwn o’r Beibl ble mae Iesu’n iachau deg person gwahanglwyfus yn stori ddelfrydol i'w hystyried wrth i ni feddwl am iachâd:</w:t>
      </w:r>
    </w:p>
    <w:p w14:paraId="37A31DE8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‘yr oedd ef, ar ei ffordd i Jerwsalem, yn mynd trwy'r wlad rhwng Samaria a Galilea,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ac yn mynd i mewn i ryw bentref, pan ddaeth deg o ddynion gwahanglwyfus i gyfarfod ag ef.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Safasant bellter oddi wrtho a chodi eu lleisiau arno: “Iesu, feistr, trugarha wrthym.”</w:t>
      </w:r>
      <w:r w:rsidRPr="0028219C">
        <w:rPr>
          <w:rFonts w:ascii="Times New Roman" w:hAnsi="Times New Roman" w:cs="Times New Roman"/>
          <w:sz w:val="24"/>
          <w:szCs w:val="24"/>
          <w:rtl/>
          <w:lang w:val="cy-GB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Gwelodd ef hwy ac meddai wrthynt, “Ewch i’ch dangos eich hunain i’r offeiriaid.”</w:t>
      </w:r>
      <w:r w:rsidRPr="0028219C">
        <w:rPr>
          <w:rFonts w:ascii="Times New Roman" w:hAnsi="Times New Roman" w:cs="Times New Roman"/>
          <w:sz w:val="24"/>
          <w:szCs w:val="24"/>
          <w:rtl/>
          <w:lang w:val="cy-GB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Ac ar eu ffordd yno, fe’u glanhawyd hwy.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Ac un ohonynt, pan welodd ei fod wedi’i ei iachau, dychwelodd gan ogoneddu Duw â llais uchel.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Syrthiodd ar ei wyneb wrth draed Iesu gan ddiolch iddo.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A Samariad oedd ef.</w:t>
      </w:r>
      <w:r w:rsidRPr="0028219C">
        <w:rPr>
          <w:rFonts w:cs="Calibri"/>
          <w:sz w:val="24"/>
          <w:szCs w:val="24"/>
        </w:rPr>
        <w:t xml:space="preserve"> </w:t>
      </w:r>
    </w:p>
    <w:p w14:paraId="07BF1631" w14:textId="77777777" w:rsidR="009172AA" w:rsidRPr="0028219C" w:rsidRDefault="009172AA" w:rsidP="009172AA">
      <w:pPr>
        <w:pStyle w:val="Body"/>
        <w:spacing w:before="100" w:beforeAutospacing="1" w:after="200" w:line="276" w:lineRule="auto"/>
        <w:ind w:left="720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Atebodd Iesu, “oni lanhawyd y deg?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 xml:space="preserve">Ble mae’r naw? 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Ai’r estron hwn yn unig gafwyd i ddychwelyd ac i roi gogoniant i Dduw?”</w:t>
      </w:r>
      <w:r w:rsidRPr="0028219C">
        <w:rPr>
          <w:rFonts w:ascii="Times New Roman" w:hAnsi="Times New Roman" w:cs="Times New Roman"/>
          <w:sz w:val="24"/>
          <w:szCs w:val="24"/>
          <w:rtl/>
          <w:lang w:val="cy-GB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Ac meddai wrtho, “Cod, a dos ar dy hynt; dy ffydd sydd wedi dy iachau di.”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(Luc 17.11-19)</w:t>
      </w:r>
    </w:p>
    <w:p w14:paraId="48C2FF29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28219C">
        <w:rPr>
          <w:rFonts w:asciiTheme="minorHAnsi" w:hAnsiTheme="minorHAnsi" w:cstheme="minorHAnsi"/>
          <w:i/>
          <w:iCs/>
          <w:sz w:val="24"/>
          <w:szCs w:val="24"/>
          <w:lang w:val="cy-GB"/>
        </w:rPr>
        <w:t>Wrth ddarllen y darn hwn, gallwch fyfyrio’n weddigar ar y cwestiynau hyn:</w:t>
      </w:r>
    </w:p>
    <w:p w14:paraId="7BC3ABEC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Ar ddechrau’r stori mae yna bellter rhwng Iesu a’r dynion gwahanglwyfus.</w:t>
      </w:r>
      <w:r w:rsidRPr="0028219C">
        <w:rPr>
          <w:rFonts w:cs="Calibri"/>
          <w:sz w:val="24"/>
          <w:szCs w:val="24"/>
        </w:rPr>
        <w:t xml:space="preserve">   </w:t>
      </w:r>
      <w:r w:rsidRPr="0028219C">
        <w:rPr>
          <w:rFonts w:cs="Calibri"/>
          <w:i/>
          <w:iCs/>
          <w:sz w:val="24"/>
          <w:szCs w:val="24"/>
          <w:lang w:val="cy-GB"/>
        </w:rPr>
        <w:t>Rhowch eich hunain yn lle dyn gwahanglwyfus a myfyrio - beth all fod yn eich cadw chi'n bell oddi wrth Iesu?</w:t>
      </w:r>
    </w:p>
    <w:p w14:paraId="1CA76962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Pam fod y dynion gwahanglwyfus yn galw am 'drugaredd'?</w:t>
      </w:r>
      <w:r w:rsidRPr="0028219C">
        <w:rPr>
          <w:rFonts w:asciiTheme="minorHAnsi" w:hAnsiTheme="minorHAnsi" w:cstheme="minorHAnsi"/>
          <w:sz w:val="24"/>
          <w:szCs w:val="24"/>
        </w:rPr>
        <w:t xml:space="preserve">   </w:t>
      </w:r>
      <w:r w:rsidRPr="0028219C">
        <w:rPr>
          <w:rFonts w:asciiTheme="minorHAnsi" w:hAnsiTheme="minorHAnsi" w:cstheme="minorHAnsi"/>
          <w:i/>
          <w:iCs/>
          <w:sz w:val="24"/>
          <w:szCs w:val="24"/>
          <w:lang w:val="cy-GB"/>
        </w:rPr>
        <w:t>Beth fyddai’ch cri chi?</w:t>
      </w:r>
    </w:p>
    <w:p w14:paraId="5D8296C3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28219C">
        <w:rPr>
          <w:rFonts w:cs="Calibri"/>
          <w:i/>
          <w:iCs/>
          <w:sz w:val="24"/>
          <w:szCs w:val="24"/>
          <w:lang w:val="cy-GB"/>
        </w:rPr>
        <w:t>Beth ydych chi’n feddwl yw’r gwahaniaeth rhwng cael eich gwneud yn ‘lân’, a brofwyd gan bob un o’r deg, a chael eich gwneud yn ‘iach’, a brofodd dim ond un?</w:t>
      </w:r>
      <w:r w:rsidRPr="0028219C">
        <w:rPr>
          <w:rFonts w:cs="Calibri"/>
          <w:i/>
          <w:iCs/>
          <w:sz w:val="24"/>
          <w:szCs w:val="24"/>
        </w:rPr>
        <w:t xml:space="preserve"> </w:t>
      </w:r>
    </w:p>
    <w:p w14:paraId="75DE9F96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Mae’r un dyn gwahanglwyfus a ddychwelodd yn clodfori Duw ac yn diolch i Iesu.</w:t>
      </w:r>
      <w:r w:rsidRPr="0028219C">
        <w:rPr>
          <w:rFonts w:cs="Calibri"/>
          <w:sz w:val="24"/>
          <w:szCs w:val="24"/>
        </w:rPr>
        <w:t xml:space="preserve">   </w:t>
      </w:r>
      <w:r w:rsidRPr="0028219C">
        <w:rPr>
          <w:rFonts w:cs="Calibri"/>
          <w:i/>
          <w:iCs/>
          <w:sz w:val="24"/>
          <w:szCs w:val="24"/>
          <w:lang w:val="cy-GB"/>
        </w:rPr>
        <w:t>Sut allwch chi ymateb mewn ffordd debyg?</w:t>
      </w:r>
    </w:p>
    <w:p w14:paraId="789D3B25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8219C">
        <w:rPr>
          <w:rFonts w:cs="Calibri"/>
          <w:b/>
          <w:bCs/>
          <w:sz w:val="24"/>
          <w:szCs w:val="24"/>
          <w:lang w:val="cy-GB"/>
        </w:rPr>
        <w:t>Gweddi’r Mis:</w:t>
      </w:r>
      <w:r w:rsidRPr="0028219C">
        <w:rPr>
          <w:rFonts w:cs="Calibri"/>
          <w:b/>
          <w:bCs/>
          <w:sz w:val="24"/>
          <w:szCs w:val="24"/>
        </w:rPr>
        <w:t xml:space="preserve"> </w:t>
      </w:r>
      <w:r w:rsidRPr="0028219C">
        <w:rPr>
          <w:rFonts w:cs="Calibri"/>
          <w:b/>
          <w:bCs/>
          <w:sz w:val="24"/>
          <w:szCs w:val="24"/>
          <w:lang w:val="cy-GB"/>
        </w:rPr>
        <w:t>Am Iachâd a Llesiant</w:t>
      </w:r>
    </w:p>
    <w:p w14:paraId="42F2EBCF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Does dim un ffordd benodol o weddïo am iachâd ond dyma ychydig o bosibiliadau ar gyfer iachâd personol o’r corff, meddwl a’r ysbryd:</w:t>
      </w:r>
    </w:p>
    <w:p w14:paraId="110E43A8" w14:textId="049D2EDD" w:rsidR="009172AA" w:rsidRPr="0023256E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  <w:t xml:space="preserve">Ysgrifennu’ch gweddi’ch hunain </w:t>
      </w:r>
      <w:r w:rsidRPr="0028219C">
        <w:rPr>
          <w:rFonts w:asciiTheme="minorHAnsi" w:hAnsiTheme="minorHAnsi" w:cstheme="minorHAnsi"/>
          <w:bCs/>
          <w:i/>
          <w:iCs/>
          <w:sz w:val="24"/>
          <w:szCs w:val="24"/>
          <w:lang w:val="cy-GB"/>
        </w:rPr>
        <w:t xml:space="preserve"> - </w:t>
      </w:r>
      <w:r w:rsidRPr="0028219C">
        <w:rPr>
          <w:rFonts w:asciiTheme="minorHAnsi" w:hAnsiTheme="minorHAnsi" w:cstheme="minorHAnsi"/>
          <w:bCs/>
          <w:iCs/>
          <w:sz w:val="24"/>
          <w:szCs w:val="24"/>
          <w:lang w:val="cy-GB"/>
        </w:rPr>
        <w:t>gan ddefnyddio’r darn uchod</w:t>
      </w:r>
    </w:p>
    <w:p w14:paraId="06D51C62" w14:textId="32A02B0D" w:rsidR="0023256E" w:rsidRPr="0023256E" w:rsidRDefault="0023256E" w:rsidP="0023256E">
      <w:pPr>
        <w:pStyle w:val="Body"/>
        <w:spacing w:after="0" w:line="276" w:lineRule="auto"/>
        <w:rPr>
          <w:rFonts w:asciiTheme="minorHAnsi" w:hAnsiTheme="minorHAnsi" w:cstheme="minorHAnsi"/>
          <w:sz w:val="24"/>
          <w:szCs w:val="24"/>
          <w:lang w:val="cy-GB"/>
        </w:rPr>
      </w:pPr>
      <w:r w:rsidRPr="0023256E">
        <w:rPr>
          <w:rFonts w:asciiTheme="minorHAnsi" w:hAnsiTheme="minorHAnsi" w:cstheme="minorHAnsi"/>
          <w:sz w:val="24"/>
          <w:szCs w:val="24"/>
          <w:lang w:val="cy-GB"/>
        </w:rPr>
        <w:t>Cymerwch ychydig o’ch ymatebion i’r darn uchod a’u troi yn weddi</w:t>
      </w:r>
      <w:r w:rsidR="00EE11AF">
        <w:rPr>
          <w:rFonts w:asciiTheme="minorHAnsi" w:hAnsiTheme="minorHAnsi" w:cstheme="minorHAnsi"/>
          <w:sz w:val="24"/>
          <w:szCs w:val="24"/>
          <w:lang w:val="cy-GB"/>
        </w:rPr>
        <w:t>.</w:t>
      </w:r>
      <w:r w:rsidRPr="0023256E">
        <w:rPr>
          <w:rFonts w:asciiTheme="minorHAnsi" w:hAnsiTheme="minorHAnsi" w:cstheme="minorHAnsi"/>
          <w:sz w:val="24"/>
          <w:szCs w:val="24"/>
          <w:lang w:val="cy-GB"/>
        </w:rPr>
        <w:t xml:space="preserve">                                                      </w:t>
      </w:r>
    </w:p>
    <w:p w14:paraId="38AEA123" w14:textId="77777777" w:rsidR="0023256E" w:rsidRPr="0023256E" w:rsidRDefault="0023256E" w:rsidP="0023256E">
      <w:pPr>
        <w:pStyle w:val="Body"/>
        <w:spacing w:after="0" w:line="276" w:lineRule="auto"/>
        <w:rPr>
          <w:rFonts w:asciiTheme="minorHAnsi" w:hAnsiTheme="minorHAnsi" w:cstheme="minorHAnsi"/>
          <w:sz w:val="24"/>
          <w:szCs w:val="24"/>
          <w:lang w:val="cy-GB"/>
        </w:rPr>
      </w:pPr>
      <w:r w:rsidRPr="0023256E">
        <w:rPr>
          <w:rFonts w:asciiTheme="minorHAnsi" w:hAnsiTheme="minorHAnsi" w:cstheme="minorHAnsi"/>
          <w:sz w:val="24"/>
          <w:szCs w:val="24"/>
          <w:lang w:val="cy-GB"/>
        </w:rPr>
        <w:t>Galw'n uchel ar Iesu fel y gwnaeth y dynion gwahanglwyfus ond gyda'ch cri unigryw eich hunain, yn cydnabod eich angen.</w:t>
      </w:r>
    </w:p>
    <w:p w14:paraId="0264108C" w14:textId="1E6884C6" w:rsidR="00172685" w:rsidRPr="0023256E" w:rsidRDefault="0023256E" w:rsidP="0023256E">
      <w:pPr>
        <w:pStyle w:val="Body"/>
        <w:spacing w:after="0" w:line="276" w:lineRule="auto"/>
        <w:rPr>
          <w:rFonts w:asciiTheme="minorHAnsi" w:hAnsiTheme="minorHAnsi" w:cstheme="minorHAnsi"/>
          <w:sz w:val="24"/>
          <w:szCs w:val="24"/>
          <w:lang w:val="cy-GB"/>
        </w:rPr>
      </w:pPr>
      <w:r w:rsidRPr="0023256E">
        <w:rPr>
          <w:rFonts w:asciiTheme="minorHAnsi" w:hAnsiTheme="minorHAnsi" w:cstheme="minorHAnsi"/>
          <w:sz w:val="24"/>
          <w:szCs w:val="24"/>
          <w:lang w:val="cy-GB"/>
        </w:rPr>
        <w:t>Clodforwch Duw a diolch i Iesu am beth rydych wedi’i dderbyn.</w:t>
      </w:r>
    </w:p>
    <w:p w14:paraId="2919DD6F" w14:textId="77777777" w:rsidR="00172685" w:rsidRPr="0028219C" w:rsidRDefault="00172685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</w:pPr>
    </w:p>
    <w:p w14:paraId="1075C9D0" w14:textId="77777777" w:rsidR="00172685" w:rsidRPr="0028219C" w:rsidRDefault="00172685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</w:pPr>
    </w:p>
    <w:p w14:paraId="5462D78A" w14:textId="77777777" w:rsidR="00172685" w:rsidRPr="0028219C" w:rsidRDefault="00172685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</w:pPr>
    </w:p>
    <w:p w14:paraId="6B4636AE" w14:textId="11CBD97A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</w:pPr>
      <w:r w:rsidRPr="0028219C"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  <w:t>Mynychu gwasanaeth o iachâd</w:t>
      </w:r>
    </w:p>
    <w:p w14:paraId="7FACA951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Mae gan lawer o eglwysi wasanaethau penodol sy’n cynnwys gweddïau am iachâd. Efallai yr hoffech chi gymryd rhan mewn un. Hyd yn oed os nad oes gwasanaeth penodol o iachau, gallwch fynd i wasanaeth yr Ewcharist yn eich eglwys leol (sy’n cael ei alw weithiau yn wasanaeth y cymun sanctaidd).</w:t>
      </w:r>
      <w:r w:rsidRPr="0028219C">
        <w:rPr>
          <w:rFonts w:cs="Calibri"/>
          <w:sz w:val="24"/>
          <w:szCs w:val="24"/>
        </w:rPr>
        <w:t xml:space="preserve">  </w:t>
      </w:r>
      <w:r w:rsidRPr="0028219C">
        <w:rPr>
          <w:rFonts w:cs="Calibri"/>
          <w:sz w:val="24"/>
          <w:szCs w:val="24"/>
          <w:lang w:val="cy-GB"/>
        </w:rPr>
        <w:t>Mae’r gwasanaeth hwn yn cynnwys ail adrodd ac ail fyw gweithredoedd iachau Iesu wrth iddo roi arwyddion i'w ddisgyblion o'i farwolaeth mewn bara a gwin.</w:t>
      </w:r>
      <w:r w:rsidRPr="0028219C">
        <w:rPr>
          <w:rFonts w:cs="Calibri"/>
          <w:sz w:val="24"/>
          <w:szCs w:val="24"/>
        </w:rPr>
        <w:t xml:space="preserve"> </w:t>
      </w:r>
      <w:r w:rsidRPr="0028219C">
        <w:rPr>
          <w:rFonts w:cs="Calibri"/>
          <w:sz w:val="24"/>
          <w:szCs w:val="24"/>
          <w:lang w:val="cy-GB"/>
        </w:rPr>
        <w:t>Rydym yn clywed hefyd am ei atgyfodiad a orchfygodd farwolaeth ac sy’n ein gwneud yn gyfan.</w:t>
      </w:r>
      <w:r w:rsidRPr="0028219C">
        <w:rPr>
          <w:rFonts w:cs="Calibri"/>
          <w:sz w:val="24"/>
          <w:szCs w:val="24"/>
        </w:rPr>
        <w:t xml:space="preserve">  </w:t>
      </w:r>
      <w:r w:rsidRPr="0028219C">
        <w:rPr>
          <w:rFonts w:cs="Calibri"/>
          <w:sz w:val="24"/>
          <w:szCs w:val="24"/>
          <w:lang w:val="cy-GB"/>
        </w:rPr>
        <w:t>Wrth i chi fynd i dderbyn cymun (neu fendith bersonol), gallwch weddïo am yr iachâd rydych ei angen, yn eich geiriau eich hunain neu mewn geiriau’n debyg i’r rhain:</w:t>
      </w:r>
    </w:p>
    <w:p w14:paraId="1DE88F39" w14:textId="77777777" w:rsidR="009172AA" w:rsidRPr="0028219C" w:rsidRDefault="009172AA" w:rsidP="009172AA">
      <w:pPr>
        <w:pStyle w:val="Body"/>
        <w:spacing w:before="100" w:beforeAutospacing="1"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Tosturiol Dduw, rwy’n ymddiried ynot ti ac yn gofyn am iachâd yn enw dy fab Iesu.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Amen</w:t>
      </w:r>
    </w:p>
    <w:p w14:paraId="7DCB4EDA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cs="Calibri"/>
          <w:sz w:val="24"/>
          <w:szCs w:val="24"/>
          <w:lang w:val="cy-GB"/>
        </w:rPr>
        <w:t>Gweddïwch am iachâd yn ein perthynas â Duw a chydag eraill.</w:t>
      </w:r>
    </w:p>
    <w:p w14:paraId="7B9CF688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  <w:t>‘Cyffes’ a Chymodi</w:t>
      </w:r>
    </w:p>
    <w:p w14:paraId="4FAAAAA1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Mae’r Ewcharist yn gyfle i ni iachau ein perthynas â Duw a chyda phobl eraill.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Yn gynnar yn y gwasanaeth rydym yn cyfaddef ein pechodau (yr holl weithredoedd, geiriau a meddyliau sydd wedi bod yn ddi-gariad) yn y ‘gyffes’ ac mae’r offeiriad yn dweud y geiriau sy’n ein sicrhau ein bod yn cael maddeuant a’n gwneud yn gyfan.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60B9A1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Mae hefyd yn bosibl trefnu cyffes unigol (sagrafen cymodi) i Dduw ym mhresenoldeb offeiriad a chlywed geiriau’r maddeuant yn cael eu rhoi i ni’n bersonol.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Mae hynny’n gallu bod o help mawr wrth iachau ein perthynas â Duw ac eraill.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Siaradwch gyda'ch offeiriad lleol os hoffech wybod rhagor am hyn.</w:t>
      </w:r>
    </w:p>
    <w:p w14:paraId="56BE38D8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A978AC3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sz w:val="24"/>
          <w:szCs w:val="24"/>
          <w:lang w:val="cy-GB"/>
        </w:rPr>
        <w:t>Myfyrdod Clo</w:t>
      </w:r>
    </w:p>
    <w:p w14:paraId="02B341F2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Rydym yn cofleidio gwir gyfanrwydd pan fyddwn yn gallu derbyn ein bod wedi torri ac yn caniatáu i Dduw ymdrin â’r pethau ynom ni ein hunain sy’n amherffaith.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Wrth ddatblygu’n hunan ymwybyddiaeth a’n hangen i ddod at Dduw yr hyn sydd angen ei iachau ynom, byddwn yn gallu cerdded ar y llwybr at gyfanrwydd.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F591FE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4EE9624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28219C">
        <w:rPr>
          <w:rFonts w:asciiTheme="minorHAnsi" w:hAnsiTheme="minorHAnsi" w:cstheme="minorHAnsi"/>
          <w:b/>
          <w:bCs/>
          <w:sz w:val="24"/>
          <w:szCs w:val="24"/>
          <w:lang w:val="cy-GB"/>
        </w:rPr>
        <w:t>Adnoddau ychwanegol:</w:t>
      </w:r>
    </w:p>
    <w:p w14:paraId="4002BDE4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i/>
          <w:iCs/>
          <w:sz w:val="24"/>
          <w:szCs w:val="24"/>
          <w:lang w:val="cy-GB"/>
        </w:rPr>
        <w:t>Yr Ysgrythur:</w:t>
      </w:r>
      <w:r w:rsidRPr="0028219C">
        <w:rPr>
          <w:rFonts w:asciiTheme="minorHAnsi" w:eastAsia="Calibri" w:hAnsiTheme="minorHAnsi" w:cstheme="minorHAnsi"/>
          <w:i/>
          <w:iCs/>
          <w:sz w:val="24"/>
          <w:szCs w:val="24"/>
        </w:rPr>
        <w:br/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Iachâd y cenhedloedd (Eseciel 47.1-12)</w:t>
      </w:r>
    </w:p>
    <w:p w14:paraId="443BB35D" w14:textId="77777777" w:rsidR="009172AA" w:rsidRPr="0028219C" w:rsidRDefault="009172AA" w:rsidP="009172AA">
      <w:pPr>
        <w:pStyle w:val="Bod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lastRenderedPageBreak/>
        <w:t>Gwraig yn cael ei hiachau (Marc 5.24b-34)</w:t>
      </w:r>
    </w:p>
    <w:p w14:paraId="415CC0F7" w14:textId="77777777" w:rsidR="009172AA" w:rsidRPr="0028219C" w:rsidRDefault="009172AA" w:rsidP="009172AA">
      <w:pPr>
        <w:pStyle w:val="Body"/>
        <w:spacing w:after="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Ydych chi eisiau cael eich iachau?</w:t>
      </w:r>
      <w:r w:rsidRPr="0028219C">
        <w:rPr>
          <w:rFonts w:asciiTheme="minorHAnsi" w:hAnsiTheme="minorHAnsi" w:cstheme="minorHAnsi"/>
          <w:sz w:val="24"/>
          <w:szCs w:val="24"/>
        </w:rPr>
        <w:t xml:space="preserve"> 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t>(Ioan 5.1-9)</w:t>
      </w:r>
    </w:p>
    <w:p w14:paraId="1E6396D4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28219C">
        <w:rPr>
          <w:rFonts w:asciiTheme="minorHAnsi" w:hAnsiTheme="minorHAnsi" w:cstheme="minorHAnsi"/>
          <w:i/>
          <w:iCs/>
          <w:sz w:val="24"/>
          <w:szCs w:val="24"/>
          <w:lang w:val="cy-GB"/>
        </w:rPr>
        <w:t>Cerddoriaeth i wrando neu i ganu:</w:t>
      </w:r>
    </w:p>
    <w:p w14:paraId="6D9E0759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‘For the healing of the nations’</w:t>
      </w:r>
      <w:r w:rsidRPr="0028219C">
        <w:rPr>
          <w:rFonts w:asciiTheme="minorHAnsi" w:hAnsiTheme="minorHAnsi" w:cstheme="minorHAnsi"/>
          <w:sz w:val="24"/>
          <w:szCs w:val="24"/>
          <w:lang w:val="cy-GB"/>
        </w:rPr>
        <w:br/>
      </w:r>
      <w:r w:rsidRPr="0028219C">
        <w:rPr>
          <w:rStyle w:val="Hyperlink"/>
          <w:rFonts w:asciiTheme="minorHAnsi" w:hAnsiTheme="minorHAnsi" w:cstheme="minorHAnsi"/>
          <w:sz w:val="24"/>
          <w:szCs w:val="24"/>
          <w:lang w:val="cy-GB"/>
        </w:rPr>
        <w:t>https://www.youtube.com/watch?v=QXtfIE6jSYQ</w:t>
      </w:r>
    </w:p>
    <w:p w14:paraId="628CD458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‘Lay your hands gently upon us’</w:t>
      </w:r>
    </w:p>
    <w:p w14:paraId="4FBB2D47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8219C">
        <w:rPr>
          <w:rFonts w:asciiTheme="minorHAnsi" w:hAnsiTheme="minorHAnsi" w:cstheme="minorHAnsi"/>
          <w:sz w:val="24"/>
          <w:szCs w:val="24"/>
          <w:lang w:val="cy-GB"/>
        </w:rPr>
        <w:t>https://www.youtube.com/watch?v=VHQBVvGw_2Y</w:t>
      </w:r>
    </w:p>
    <w:p w14:paraId="5AC4D98E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sz w:val="24"/>
          <w:szCs w:val="24"/>
        </w:rPr>
      </w:pPr>
      <w:r w:rsidRPr="0028219C">
        <w:rPr>
          <w:rFonts w:cs="Calibri"/>
          <w:i/>
          <w:iCs/>
          <w:sz w:val="24"/>
          <w:szCs w:val="24"/>
          <w:lang w:val="cy-GB"/>
        </w:rPr>
        <w:t>Gweddïau o Eglwys Loegr:</w:t>
      </w:r>
      <w:r w:rsidRPr="0028219C">
        <w:rPr>
          <w:rFonts w:cs="Calibri"/>
          <w:i/>
          <w:iCs/>
          <w:sz w:val="24"/>
          <w:szCs w:val="24"/>
        </w:rPr>
        <w:t xml:space="preserve"> </w:t>
      </w:r>
      <w:r w:rsidRPr="0028219C">
        <w:rPr>
          <w:rFonts w:cs="Calibri"/>
          <w:i/>
          <w:iCs/>
          <w:sz w:val="24"/>
          <w:szCs w:val="24"/>
        </w:rPr>
        <w:br/>
      </w:r>
      <w:r w:rsidRPr="0028219C">
        <w:rPr>
          <w:rFonts w:cs="Calibri"/>
          <w:sz w:val="24"/>
          <w:szCs w:val="24"/>
          <w:lang w:val="cy-GB"/>
        </w:rPr>
        <w:t>https://www.churchofengland.org/prayer-and-worship/topical-prayers/prayers-personal-situations</w:t>
      </w:r>
    </w:p>
    <w:p w14:paraId="4CDAF17B" w14:textId="77777777" w:rsidR="009172AA" w:rsidRPr="0028219C" w:rsidRDefault="009172AA" w:rsidP="009172AA">
      <w:pPr>
        <w:rPr>
          <w:b/>
          <w:bCs/>
          <w:sz w:val="24"/>
          <w:szCs w:val="24"/>
        </w:rPr>
      </w:pPr>
      <w:r w:rsidRPr="0028219C">
        <w:rPr>
          <w:b/>
          <w:bCs/>
          <w:sz w:val="24"/>
          <w:szCs w:val="24"/>
          <w:lang w:val="cy-GB"/>
        </w:rPr>
        <w:t>Mis Nesaf</w:t>
      </w:r>
    </w:p>
    <w:p w14:paraId="066ECDCF" w14:textId="77777777" w:rsidR="009172AA" w:rsidRPr="0028219C" w:rsidRDefault="009172AA" w:rsidP="009172AA">
      <w:pPr>
        <w:rPr>
          <w:sz w:val="24"/>
          <w:szCs w:val="24"/>
        </w:rPr>
      </w:pPr>
      <w:r w:rsidRPr="0028219C">
        <w:rPr>
          <w:rFonts w:ascii="Calibri" w:hAnsi="Calibri" w:cs="Calibri"/>
          <w:sz w:val="24"/>
          <w:szCs w:val="24"/>
          <w:lang w:val="cy-GB"/>
        </w:rPr>
        <w:t>Gobeithio bod y myfyrdodau a gweddïau hyn o gymorth i chi. Wrth gwrs, efallai bod angen ychydig o feddwl a gweddïo mwy nag unwaith ar rai.</w:t>
      </w:r>
      <w:r w:rsidRPr="0028219C">
        <w:rPr>
          <w:rFonts w:ascii="Calibri" w:hAnsi="Calibri" w:cs="Calibri"/>
          <w:sz w:val="24"/>
          <w:szCs w:val="24"/>
        </w:rPr>
        <w:t xml:space="preserve">  </w:t>
      </w:r>
      <w:r w:rsidRPr="0028219C">
        <w:rPr>
          <w:rFonts w:ascii="Calibri" w:hAnsi="Calibri" w:cs="Calibri"/>
          <w:sz w:val="24"/>
          <w:szCs w:val="24"/>
          <w:lang w:val="cy-GB"/>
        </w:rPr>
        <w:t>Ein thema a’n gweddïau’r mis nesaf fydd cofio a gollwng gafael.</w:t>
      </w:r>
    </w:p>
    <w:p w14:paraId="63DA34AC" w14:textId="77777777" w:rsidR="009172AA" w:rsidRPr="0028219C" w:rsidRDefault="009172AA" w:rsidP="009172AA">
      <w:pPr>
        <w:pStyle w:val="Body"/>
        <w:spacing w:before="100" w:beforeAutospacing="1" w:after="200"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439F0D08" w14:textId="77777777" w:rsidR="009172AA" w:rsidRPr="0028219C" w:rsidRDefault="009172AA" w:rsidP="00980B27">
      <w:pPr>
        <w:pStyle w:val="Body"/>
        <w:spacing w:before="100" w:beforeAutospacing="1"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C96CD62" w14:textId="77777777" w:rsidR="00980B27" w:rsidRPr="0028219C" w:rsidRDefault="00980B27" w:rsidP="00D46178">
      <w:pPr>
        <w:spacing w:after="200" w:line="276" w:lineRule="auto"/>
        <w:rPr>
          <w:rFonts w:cstheme="minorHAnsi"/>
          <w:sz w:val="24"/>
          <w:szCs w:val="24"/>
        </w:rPr>
      </w:pPr>
    </w:p>
    <w:sectPr w:rsidR="00980B27" w:rsidRPr="0028219C" w:rsidSect="00D46178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78"/>
    <w:rsid w:val="00024440"/>
    <w:rsid w:val="000958DB"/>
    <w:rsid w:val="000E05B3"/>
    <w:rsid w:val="00172685"/>
    <w:rsid w:val="00177D33"/>
    <w:rsid w:val="001870C8"/>
    <w:rsid w:val="0023256E"/>
    <w:rsid w:val="00242663"/>
    <w:rsid w:val="002802B6"/>
    <w:rsid w:val="0028219C"/>
    <w:rsid w:val="002C2E86"/>
    <w:rsid w:val="0038539F"/>
    <w:rsid w:val="003B5E87"/>
    <w:rsid w:val="004D3114"/>
    <w:rsid w:val="005C583C"/>
    <w:rsid w:val="00707104"/>
    <w:rsid w:val="007B0F36"/>
    <w:rsid w:val="0083610C"/>
    <w:rsid w:val="009172AA"/>
    <w:rsid w:val="00940B7B"/>
    <w:rsid w:val="00980B27"/>
    <w:rsid w:val="00AF1814"/>
    <w:rsid w:val="00B260B6"/>
    <w:rsid w:val="00D46178"/>
    <w:rsid w:val="00DA5BBE"/>
    <w:rsid w:val="00E86986"/>
    <w:rsid w:val="00EE11AF"/>
    <w:rsid w:val="00E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8CD5"/>
  <w15:chartTrackingRefBased/>
  <w15:docId w15:val="{0C43C6EE-5642-4151-9468-E72B6D4C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7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0B27"/>
    <w:pPr>
      <w:spacing w:after="160" w:line="254" w:lineRule="auto"/>
    </w:pPr>
    <w:rPr>
      <w:rFonts w:ascii="Calibri" w:eastAsia="Arial Unicode MS" w:hAnsi="Calibri" w:cs="Arial Unicode MS"/>
      <w:color w:val="000000"/>
      <w:u w:color="000000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980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Fletcher</dc:creator>
  <cp:keywords/>
  <dc:description/>
  <cp:lastModifiedBy>Craven, Ritchie</cp:lastModifiedBy>
  <cp:revision>22</cp:revision>
  <dcterms:created xsi:type="dcterms:W3CDTF">2022-09-13T13:22:00Z</dcterms:created>
  <dcterms:modified xsi:type="dcterms:W3CDTF">2022-09-14T10:10:00Z</dcterms:modified>
</cp:coreProperties>
</file>