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69B99" w14:textId="77777777" w:rsidR="006D5DB0" w:rsidRPr="00D05DC2" w:rsidRDefault="006D5DB0" w:rsidP="006D5DB0"/>
    <w:p w14:paraId="6B6C0D0D" w14:textId="77777777" w:rsidR="006D5DB0" w:rsidRPr="001B2685" w:rsidRDefault="006D5DB0" w:rsidP="006D5DB0">
      <w:pPr>
        <w:tabs>
          <w:tab w:val="left" w:pos="1701"/>
        </w:tabs>
        <w:ind w:left="0"/>
        <w:jc w:val="center"/>
        <w:rPr>
          <w:b/>
          <w:color w:val="0070C0"/>
        </w:rPr>
      </w:pPr>
      <w:r>
        <w:rPr>
          <w:b/>
          <w:color w:val="0070C0"/>
        </w:rPr>
        <w:t xml:space="preserve">Guidance </w:t>
      </w:r>
      <w:r w:rsidRPr="001B2685">
        <w:rPr>
          <w:b/>
          <w:color w:val="0070C0"/>
        </w:rPr>
        <w:t>1</w:t>
      </w:r>
    </w:p>
    <w:p w14:paraId="2B3DAF13" w14:textId="77777777" w:rsidR="006D5DB0" w:rsidRPr="004122C4" w:rsidRDefault="006D5DB0" w:rsidP="006D5DB0">
      <w:pPr>
        <w:tabs>
          <w:tab w:val="left" w:pos="1701"/>
        </w:tabs>
        <w:ind w:left="0"/>
        <w:jc w:val="center"/>
        <w:rPr>
          <w:b/>
          <w:bCs/>
          <w:i/>
          <w:iCs/>
          <w:color w:val="000000" w:themeColor="text1"/>
          <w:szCs w:val="24"/>
        </w:rPr>
      </w:pPr>
      <w:r w:rsidRPr="004122C4">
        <w:rPr>
          <w:rStyle w:val="cf01"/>
          <w:b/>
          <w:bCs/>
          <w:szCs w:val="24"/>
        </w:rPr>
        <w:t>Safeguarding Good Practice</w:t>
      </w:r>
    </w:p>
    <w:p w14:paraId="78722F69" w14:textId="77777777" w:rsidR="006D5DB0" w:rsidRPr="005461A1" w:rsidRDefault="006D5DB0" w:rsidP="006D5DB0">
      <w:pPr>
        <w:tabs>
          <w:tab w:val="left" w:pos="1701"/>
        </w:tabs>
        <w:ind w:left="0"/>
        <w:rPr>
          <w:b/>
          <w:color w:val="000000" w:themeColor="text1"/>
        </w:rPr>
      </w:pPr>
      <w:r w:rsidRPr="005461A1">
        <w:rPr>
          <w:b/>
          <w:color w:val="000000" w:themeColor="text1"/>
        </w:rPr>
        <w:t xml:space="preserve">Good </w:t>
      </w:r>
      <w:r>
        <w:rPr>
          <w:b/>
          <w:color w:val="000000" w:themeColor="text1"/>
        </w:rPr>
        <w:t>p</w:t>
      </w:r>
      <w:r w:rsidRPr="005461A1">
        <w:rPr>
          <w:b/>
          <w:color w:val="000000" w:themeColor="text1"/>
        </w:rPr>
        <w:t xml:space="preserve">ractice for the </w:t>
      </w:r>
      <w:r>
        <w:rPr>
          <w:b/>
          <w:color w:val="000000" w:themeColor="text1"/>
        </w:rPr>
        <w:t>s</w:t>
      </w:r>
      <w:r w:rsidRPr="005461A1">
        <w:rPr>
          <w:b/>
          <w:color w:val="000000" w:themeColor="text1"/>
        </w:rPr>
        <w:t xml:space="preserve">afeguarding of </w:t>
      </w:r>
      <w:r>
        <w:rPr>
          <w:b/>
          <w:color w:val="000000" w:themeColor="text1"/>
        </w:rPr>
        <w:t>c</w:t>
      </w:r>
      <w:r w:rsidRPr="005461A1">
        <w:rPr>
          <w:b/>
          <w:color w:val="000000" w:themeColor="text1"/>
        </w:rPr>
        <w:t xml:space="preserve">hildren and </w:t>
      </w:r>
      <w:r>
        <w:rPr>
          <w:b/>
          <w:color w:val="000000" w:themeColor="text1"/>
        </w:rPr>
        <w:t>a</w:t>
      </w:r>
      <w:r w:rsidRPr="005461A1">
        <w:rPr>
          <w:b/>
          <w:color w:val="000000" w:themeColor="text1"/>
        </w:rPr>
        <w:t xml:space="preserve">dults in the </w:t>
      </w:r>
      <w:r>
        <w:rPr>
          <w:b/>
          <w:color w:val="000000" w:themeColor="text1"/>
        </w:rPr>
        <w:t>c</w:t>
      </w:r>
      <w:r w:rsidRPr="005461A1">
        <w:rPr>
          <w:b/>
          <w:color w:val="000000" w:themeColor="text1"/>
        </w:rPr>
        <w:t>hurch</w:t>
      </w:r>
    </w:p>
    <w:p w14:paraId="4F91C23C" w14:textId="77777777" w:rsidR="006D5DB0" w:rsidRPr="005461A1" w:rsidRDefault="006D5DB0" w:rsidP="006D5DB0">
      <w:pPr>
        <w:tabs>
          <w:tab w:val="left" w:pos="1701"/>
        </w:tabs>
        <w:ind w:left="0"/>
        <w:rPr>
          <w:b/>
          <w:color w:val="000000" w:themeColor="text1"/>
        </w:rPr>
      </w:pPr>
    </w:p>
    <w:p w14:paraId="25D551A3" w14:textId="77777777" w:rsidR="006D5DB0" w:rsidRPr="001B2685" w:rsidRDefault="006D5DB0" w:rsidP="006D5DB0">
      <w:pPr>
        <w:tabs>
          <w:tab w:val="left" w:pos="1701"/>
        </w:tabs>
        <w:ind w:left="0"/>
        <w:jc w:val="both"/>
        <w:rPr>
          <w:color w:val="000000" w:themeColor="text1"/>
          <w:spacing w:val="-4"/>
        </w:rPr>
      </w:pPr>
      <w:r w:rsidRPr="001B2685">
        <w:rPr>
          <w:color w:val="000000" w:themeColor="text1"/>
          <w:spacing w:val="-4"/>
        </w:rPr>
        <w:t xml:space="preserve">The Church in Wales Safeguarding Policy and Guidance (Revised February 2022) should be referred to for complete information.  This safeguarding </w:t>
      </w:r>
      <w:r>
        <w:rPr>
          <w:color w:val="000000" w:themeColor="text1"/>
          <w:spacing w:val="-4"/>
        </w:rPr>
        <w:t xml:space="preserve">guidance </w:t>
      </w:r>
      <w:r w:rsidRPr="001B2685">
        <w:rPr>
          <w:color w:val="000000" w:themeColor="text1"/>
          <w:spacing w:val="-4"/>
        </w:rPr>
        <w:t xml:space="preserve">is for all those, paid and volunteers, who are working with or supporting children, </w:t>
      </w:r>
      <w:r>
        <w:rPr>
          <w:color w:val="000000" w:themeColor="text1"/>
          <w:spacing w:val="-4"/>
        </w:rPr>
        <w:t>child</w:t>
      </w:r>
      <w:r w:rsidRPr="001B2685">
        <w:rPr>
          <w:color w:val="000000" w:themeColor="text1"/>
          <w:spacing w:val="-4"/>
        </w:rPr>
        <w:t xml:space="preserve"> and </w:t>
      </w:r>
      <w:r>
        <w:rPr>
          <w:color w:val="000000" w:themeColor="text1"/>
          <w:spacing w:val="-4"/>
        </w:rPr>
        <w:t>adults at risk</w:t>
      </w:r>
      <w:r w:rsidRPr="001B2685">
        <w:rPr>
          <w:color w:val="000000" w:themeColor="text1"/>
          <w:spacing w:val="-4"/>
        </w:rPr>
        <w:t xml:space="preserve">.  Ensure that all those working with children and </w:t>
      </w:r>
      <w:r>
        <w:rPr>
          <w:color w:val="000000" w:themeColor="text1"/>
          <w:spacing w:val="-4"/>
        </w:rPr>
        <w:t>adults at risk</w:t>
      </w:r>
      <w:r w:rsidRPr="001B2685">
        <w:rPr>
          <w:color w:val="000000" w:themeColor="text1"/>
          <w:spacing w:val="-4"/>
        </w:rPr>
        <w:t xml:space="preserve"> have a copy of this reference guide.</w:t>
      </w:r>
    </w:p>
    <w:p w14:paraId="03A9ABE4" w14:textId="77777777" w:rsidR="006D5DB0" w:rsidRDefault="006D5DB0" w:rsidP="006D5DB0">
      <w:pPr>
        <w:tabs>
          <w:tab w:val="left" w:pos="1701"/>
        </w:tabs>
        <w:ind w:left="0"/>
        <w:jc w:val="both"/>
        <w:rPr>
          <w:b/>
          <w:color w:val="000000" w:themeColor="text1"/>
        </w:rPr>
      </w:pPr>
    </w:p>
    <w:p w14:paraId="1F33FCDB" w14:textId="77777777" w:rsidR="006D5DB0" w:rsidRPr="005461A1" w:rsidRDefault="006D5DB0" w:rsidP="006D5DB0">
      <w:pPr>
        <w:tabs>
          <w:tab w:val="left" w:pos="1701"/>
        </w:tabs>
        <w:ind w:left="0"/>
        <w:jc w:val="both"/>
        <w:rPr>
          <w:b/>
          <w:color w:val="000000" w:themeColor="text1"/>
        </w:rPr>
      </w:pPr>
    </w:p>
    <w:p w14:paraId="28782BC9" w14:textId="77777777" w:rsidR="006D5DB0" w:rsidRPr="005461A1" w:rsidRDefault="006D5DB0" w:rsidP="006D5DB0">
      <w:pPr>
        <w:tabs>
          <w:tab w:val="left" w:pos="1701"/>
        </w:tabs>
        <w:ind w:left="0"/>
        <w:jc w:val="both"/>
        <w:rPr>
          <w:b/>
          <w:i/>
          <w:color w:val="000000" w:themeColor="text1"/>
        </w:rPr>
      </w:pPr>
      <w:r w:rsidRPr="005461A1">
        <w:rPr>
          <w:b/>
          <w:i/>
          <w:color w:val="000000" w:themeColor="text1"/>
        </w:rPr>
        <w:t>If you have concerns about possible abuse (including allegations)</w:t>
      </w:r>
    </w:p>
    <w:p w14:paraId="253489C6" w14:textId="77777777" w:rsidR="006D5DB0" w:rsidRPr="005461A1" w:rsidRDefault="006D5DB0" w:rsidP="006D5DB0">
      <w:pPr>
        <w:tabs>
          <w:tab w:val="left" w:pos="1701"/>
        </w:tabs>
        <w:ind w:left="0"/>
        <w:jc w:val="both"/>
        <w:rPr>
          <w:b/>
          <w:i/>
          <w:color w:val="000000" w:themeColor="text1"/>
        </w:rPr>
      </w:pPr>
    </w:p>
    <w:p w14:paraId="6B963CE8" w14:textId="77777777" w:rsidR="006D5DB0" w:rsidRPr="005461A1" w:rsidRDefault="006D5DB0" w:rsidP="006D5DB0">
      <w:pPr>
        <w:pStyle w:val="ListParagraph"/>
        <w:numPr>
          <w:ilvl w:val="0"/>
          <w:numId w:val="1"/>
        </w:numPr>
        <w:spacing w:after="120"/>
        <w:ind w:left="1134" w:hanging="567"/>
        <w:contextualSpacing w:val="0"/>
        <w:jc w:val="both"/>
        <w:rPr>
          <w:color w:val="000000" w:themeColor="text1"/>
        </w:rPr>
      </w:pPr>
      <w:r w:rsidRPr="005461A1">
        <w:rPr>
          <w:color w:val="000000" w:themeColor="text1"/>
        </w:rPr>
        <w:t xml:space="preserve">In an emergency contact the </w:t>
      </w:r>
      <w:r>
        <w:rPr>
          <w:color w:val="000000" w:themeColor="text1"/>
        </w:rPr>
        <w:t>p</w:t>
      </w:r>
      <w:r w:rsidRPr="005461A1">
        <w:rPr>
          <w:color w:val="000000" w:themeColor="text1"/>
        </w:rPr>
        <w:t xml:space="preserve">olice or </w:t>
      </w:r>
      <w:r>
        <w:rPr>
          <w:color w:val="000000" w:themeColor="text1"/>
        </w:rPr>
        <w:t>s</w:t>
      </w:r>
      <w:r w:rsidRPr="005461A1">
        <w:rPr>
          <w:color w:val="000000" w:themeColor="text1"/>
        </w:rPr>
        <w:t xml:space="preserve">ocial </w:t>
      </w:r>
      <w:r>
        <w:rPr>
          <w:color w:val="000000" w:themeColor="text1"/>
        </w:rPr>
        <w:t>s</w:t>
      </w:r>
      <w:r w:rsidRPr="005461A1">
        <w:rPr>
          <w:color w:val="000000" w:themeColor="text1"/>
        </w:rPr>
        <w:t>ervices.</w:t>
      </w:r>
    </w:p>
    <w:p w14:paraId="7DAB7129" w14:textId="77777777" w:rsidR="006D5DB0" w:rsidRDefault="006D5DB0" w:rsidP="006D5DB0">
      <w:pPr>
        <w:pStyle w:val="ListParagraph"/>
        <w:numPr>
          <w:ilvl w:val="0"/>
          <w:numId w:val="1"/>
        </w:numPr>
        <w:ind w:left="1134" w:hanging="567"/>
        <w:contextualSpacing w:val="0"/>
        <w:jc w:val="both"/>
        <w:rPr>
          <w:color w:val="000000" w:themeColor="text1"/>
        </w:rPr>
      </w:pPr>
      <w:r w:rsidRPr="005461A1">
        <w:rPr>
          <w:color w:val="000000" w:themeColor="text1"/>
        </w:rPr>
        <w:t xml:space="preserve">Otherwise contact </w:t>
      </w:r>
      <w:r>
        <w:rPr>
          <w:color w:val="000000" w:themeColor="text1"/>
        </w:rPr>
        <w:t xml:space="preserve">a Provincial Safeguarding Officer </w:t>
      </w:r>
      <w:r w:rsidRPr="00490268">
        <w:rPr>
          <w:i/>
          <w:color w:val="000000" w:themeColor="text1"/>
        </w:rPr>
        <w:t>or</w:t>
      </w:r>
      <w:r>
        <w:rPr>
          <w:color w:val="000000" w:themeColor="text1"/>
        </w:rPr>
        <w:t xml:space="preserve"> </w:t>
      </w:r>
      <w:r w:rsidRPr="1EE380A1">
        <w:rPr>
          <w:color w:val="000000" w:themeColor="text1"/>
        </w:rPr>
        <w:t>Ministry Area</w:t>
      </w:r>
      <w:r w:rsidRPr="005461A1">
        <w:rPr>
          <w:color w:val="000000" w:themeColor="text1"/>
        </w:rPr>
        <w:t xml:space="preserve"> Safeguarding </w:t>
      </w:r>
      <w:r w:rsidRPr="1EE380A1">
        <w:rPr>
          <w:color w:val="000000" w:themeColor="text1"/>
        </w:rPr>
        <w:t>Officer</w:t>
      </w:r>
      <w:r>
        <w:rPr>
          <w:color w:val="000000" w:themeColor="text1"/>
        </w:rPr>
        <w:t>.</w:t>
      </w:r>
    </w:p>
    <w:p w14:paraId="35212CDA" w14:textId="77777777" w:rsidR="006D5DB0" w:rsidRPr="002868D9" w:rsidRDefault="006D5DB0" w:rsidP="006D5DB0">
      <w:pPr>
        <w:pStyle w:val="ListParagraph"/>
        <w:spacing w:after="120"/>
        <w:ind w:left="1134" w:hanging="567"/>
        <w:contextualSpacing w:val="0"/>
        <w:jc w:val="both"/>
        <w:rPr>
          <w:color w:val="0070C0"/>
        </w:rPr>
      </w:pPr>
      <w:r w:rsidRPr="00D64ABE">
        <w:rPr>
          <w:color w:val="0070C0"/>
        </w:rPr>
        <w:t>http://www.churchinwales.org.uk/structure/representative-body/hr/safeguarding/</w:t>
      </w:r>
    </w:p>
    <w:p w14:paraId="54C283E1" w14:textId="77777777" w:rsidR="006D5DB0" w:rsidRPr="005461A1" w:rsidRDefault="006D5DB0" w:rsidP="006D5DB0">
      <w:pPr>
        <w:pStyle w:val="ListParagraph"/>
        <w:numPr>
          <w:ilvl w:val="0"/>
          <w:numId w:val="1"/>
        </w:numPr>
        <w:spacing w:after="120"/>
        <w:ind w:left="1134" w:hanging="567"/>
        <w:contextualSpacing w:val="0"/>
        <w:jc w:val="both"/>
        <w:rPr>
          <w:color w:val="000000" w:themeColor="text1"/>
        </w:rPr>
      </w:pPr>
      <w:r w:rsidRPr="005461A1">
        <w:rPr>
          <w:color w:val="000000" w:themeColor="text1"/>
        </w:rPr>
        <w:t xml:space="preserve">Decide together whether to seek advice or to make an immediate referral to the </w:t>
      </w:r>
      <w:r>
        <w:rPr>
          <w:color w:val="000000" w:themeColor="text1"/>
        </w:rPr>
        <w:t>p</w:t>
      </w:r>
      <w:r w:rsidRPr="005461A1">
        <w:rPr>
          <w:color w:val="000000" w:themeColor="text1"/>
        </w:rPr>
        <w:t xml:space="preserve">olice or </w:t>
      </w:r>
      <w:r>
        <w:rPr>
          <w:color w:val="000000" w:themeColor="text1"/>
        </w:rPr>
        <w:t>s</w:t>
      </w:r>
      <w:r w:rsidRPr="005461A1">
        <w:rPr>
          <w:color w:val="000000" w:themeColor="text1"/>
        </w:rPr>
        <w:t xml:space="preserve">ocial </w:t>
      </w:r>
      <w:r>
        <w:rPr>
          <w:color w:val="000000" w:themeColor="text1"/>
        </w:rPr>
        <w:t>c</w:t>
      </w:r>
      <w:r w:rsidRPr="005461A1">
        <w:rPr>
          <w:color w:val="000000" w:themeColor="text1"/>
        </w:rPr>
        <w:t xml:space="preserve">are </w:t>
      </w:r>
      <w:r>
        <w:rPr>
          <w:color w:val="000000" w:themeColor="text1"/>
        </w:rPr>
        <w:t>s</w:t>
      </w:r>
      <w:r w:rsidRPr="005461A1">
        <w:rPr>
          <w:color w:val="000000" w:themeColor="text1"/>
        </w:rPr>
        <w:t xml:space="preserve">ervices.  </w:t>
      </w:r>
      <w:r>
        <w:rPr>
          <w:color w:val="000000" w:themeColor="text1"/>
        </w:rPr>
        <w:t>A Provincial Safeguarding Officer</w:t>
      </w:r>
      <w:r w:rsidRPr="005461A1">
        <w:rPr>
          <w:color w:val="000000" w:themeColor="text1"/>
        </w:rPr>
        <w:t xml:space="preserve"> must be informed in any case.</w:t>
      </w:r>
    </w:p>
    <w:p w14:paraId="454A4307" w14:textId="77777777" w:rsidR="006D5DB0" w:rsidRPr="005461A1" w:rsidRDefault="006D5DB0" w:rsidP="006D5DB0">
      <w:pPr>
        <w:pStyle w:val="ListParagraph"/>
        <w:numPr>
          <w:ilvl w:val="0"/>
          <w:numId w:val="1"/>
        </w:numPr>
        <w:ind w:left="1134" w:hanging="567"/>
        <w:jc w:val="both"/>
        <w:rPr>
          <w:color w:val="000000" w:themeColor="text1"/>
        </w:rPr>
      </w:pPr>
      <w:r w:rsidRPr="005461A1">
        <w:rPr>
          <w:color w:val="000000" w:themeColor="text1"/>
        </w:rPr>
        <w:t xml:space="preserve">Inform your </w:t>
      </w:r>
      <w:r w:rsidRPr="1EE380A1">
        <w:rPr>
          <w:color w:val="000000" w:themeColor="text1"/>
        </w:rPr>
        <w:t>ministry area leader</w:t>
      </w:r>
      <w:r w:rsidRPr="005461A1">
        <w:rPr>
          <w:color w:val="000000" w:themeColor="text1"/>
        </w:rPr>
        <w:t xml:space="preserve"> (if he/she is not part of the concern or allegation) and only tell others who need to know in order to safeguard the situation.</w:t>
      </w:r>
    </w:p>
    <w:p w14:paraId="4CFA39C9" w14:textId="77777777" w:rsidR="006D5DB0" w:rsidRDefault="006D5DB0" w:rsidP="006D5DB0">
      <w:pPr>
        <w:tabs>
          <w:tab w:val="left" w:pos="1701"/>
        </w:tabs>
        <w:ind w:left="0"/>
        <w:jc w:val="both"/>
        <w:rPr>
          <w:color w:val="000000" w:themeColor="text1"/>
        </w:rPr>
      </w:pPr>
    </w:p>
    <w:p w14:paraId="3687B07B" w14:textId="77777777" w:rsidR="006D5DB0" w:rsidRPr="005461A1" w:rsidRDefault="006D5DB0" w:rsidP="006D5DB0">
      <w:pPr>
        <w:tabs>
          <w:tab w:val="left" w:pos="1701"/>
        </w:tabs>
        <w:ind w:left="0"/>
        <w:jc w:val="both"/>
        <w:rPr>
          <w:color w:val="000000" w:themeColor="text1"/>
        </w:rPr>
      </w:pPr>
    </w:p>
    <w:p w14:paraId="0E8A3E12" w14:textId="77777777" w:rsidR="006D5DB0" w:rsidRPr="005461A1" w:rsidRDefault="006D5DB0" w:rsidP="006D5DB0">
      <w:pPr>
        <w:tabs>
          <w:tab w:val="left" w:pos="1701"/>
        </w:tabs>
        <w:ind w:left="0"/>
        <w:jc w:val="both"/>
        <w:rPr>
          <w:b/>
          <w:i/>
          <w:color w:val="000000" w:themeColor="text1"/>
        </w:rPr>
      </w:pPr>
      <w:r w:rsidRPr="005461A1">
        <w:rPr>
          <w:b/>
          <w:i/>
          <w:color w:val="000000" w:themeColor="text1"/>
        </w:rPr>
        <w:t xml:space="preserve">A child, </w:t>
      </w:r>
      <w:r>
        <w:rPr>
          <w:b/>
          <w:i/>
          <w:color w:val="000000" w:themeColor="text1"/>
        </w:rPr>
        <w:t>child</w:t>
      </w:r>
      <w:r w:rsidRPr="005461A1">
        <w:rPr>
          <w:b/>
          <w:i/>
          <w:color w:val="000000" w:themeColor="text1"/>
        </w:rPr>
        <w:t xml:space="preserve"> or adult wishes to disclose they have been abused</w:t>
      </w:r>
    </w:p>
    <w:p w14:paraId="687BF4C7" w14:textId="77777777" w:rsidR="006D5DB0" w:rsidRPr="005461A1" w:rsidRDefault="006D5DB0" w:rsidP="006D5DB0">
      <w:pPr>
        <w:tabs>
          <w:tab w:val="left" w:pos="1701"/>
        </w:tabs>
        <w:ind w:left="0"/>
        <w:jc w:val="both"/>
        <w:rPr>
          <w:i/>
          <w:color w:val="000000" w:themeColor="text1"/>
        </w:rPr>
      </w:pPr>
    </w:p>
    <w:p w14:paraId="766A77FE" w14:textId="77777777" w:rsidR="006D5DB0" w:rsidRPr="005461A1" w:rsidRDefault="006D5DB0" w:rsidP="006D5DB0">
      <w:pPr>
        <w:pStyle w:val="ListParagraph"/>
        <w:numPr>
          <w:ilvl w:val="0"/>
          <w:numId w:val="2"/>
        </w:numPr>
        <w:spacing w:after="120"/>
        <w:ind w:left="1134" w:hanging="567"/>
        <w:contextualSpacing w:val="0"/>
        <w:jc w:val="both"/>
        <w:rPr>
          <w:color w:val="000000" w:themeColor="text1"/>
        </w:rPr>
      </w:pPr>
      <w:r w:rsidRPr="005461A1">
        <w:rPr>
          <w:color w:val="000000" w:themeColor="text1"/>
        </w:rPr>
        <w:t>Allow the person to talk without interruption, accepting what is said.  Do not question or investigate.</w:t>
      </w:r>
    </w:p>
    <w:p w14:paraId="6D8A3538" w14:textId="77777777" w:rsidR="006D5DB0" w:rsidRPr="005461A1" w:rsidRDefault="006D5DB0" w:rsidP="006D5DB0">
      <w:pPr>
        <w:pStyle w:val="ListParagraph"/>
        <w:numPr>
          <w:ilvl w:val="0"/>
          <w:numId w:val="2"/>
        </w:numPr>
        <w:spacing w:after="120"/>
        <w:ind w:left="1134" w:hanging="567"/>
        <w:contextualSpacing w:val="0"/>
        <w:jc w:val="both"/>
        <w:rPr>
          <w:color w:val="000000" w:themeColor="text1"/>
        </w:rPr>
      </w:pPr>
      <w:r w:rsidRPr="005461A1">
        <w:rPr>
          <w:color w:val="000000" w:themeColor="text1"/>
        </w:rPr>
        <w:t>Do not promise confidentiality and explain that you will have to pass the information on in order to keep them and others safe.</w:t>
      </w:r>
    </w:p>
    <w:p w14:paraId="6A289F8D" w14:textId="77777777" w:rsidR="006D5DB0" w:rsidRPr="005461A1" w:rsidRDefault="006D5DB0" w:rsidP="006D5DB0">
      <w:pPr>
        <w:pStyle w:val="ListParagraph"/>
        <w:numPr>
          <w:ilvl w:val="0"/>
          <w:numId w:val="2"/>
        </w:numPr>
        <w:spacing w:after="120"/>
        <w:ind w:left="1134" w:hanging="567"/>
        <w:contextualSpacing w:val="0"/>
        <w:jc w:val="both"/>
        <w:rPr>
          <w:color w:val="000000" w:themeColor="text1"/>
        </w:rPr>
      </w:pPr>
      <w:r w:rsidRPr="005461A1">
        <w:rPr>
          <w:color w:val="000000" w:themeColor="text1"/>
        </w:rPr>
        <w:t>Make careful notes of what is said, record dates, times and events using the actual words wherever possible.</w:t>
      </w:r>
    </w:p>
    <w:p w14:paraId="337DC7F4" w14:textId="77777777" w:rsidR="006D5DB0" w:rsidRPr="005461A1" w:rsidRDefault="006D5DB0" w:rsidP="006D5DB0">
      <w:pPr>
        <w:pStyle w:val="ListParagraph"/>
        <w:numPr>
          <w:ilvl w:val="0"/>
          <w:numId w:val="2"/>
        </w:numPr>
        <w:spacing w:after="120"/>
        <w:ind w:left="1134" w:hanging="567"/>
        <w:contextualSpacing w:val="0"/>
        <w:jc w:val="both"/>
        <w:rPr>
          <w:color w:val="000000" w:themeColor="text1"/>
        </w:rPr>
      </w:pPr>
      <w:r w:rsidRPr="005461A1">
        <w:rPr>
          <w:color w:val="000000" w:themeColor="text1"/>
        </w:rPr>
        <w:t>Sign, date and give these notes to the person with safeguarding responsibility.</w:t>
      </w:r>
    </w:p>
    <w:p w14:paraId="7B6CAC69" w14:textId="77777777" w:rsidR="006D5DB0" w:rsidRPr="005461A1" w:rsidRDefault="006D5DB0" w:rsidP="006D5DB0">
      <w:pPr>
        <w:pStyle w:val="ListParagraph"/>
        <w:numPr>
          <w:ilvl w:val="0"/>
          <w:numId w:val="2"/>
        </w:numPr>
        <w:ind w:left="1134" w:hanging="567"/>
        <w:jc w:val="both"/>
        <w:rPr>
          <w:color w:val="000000" w:themeColor="text1"/>
        </w:rPr>
      </w:pPr>
      <w:r w:rsidRPr="005461A1">
        <w:rPr>
          <w:color w:val="000000" w:themeColor="text1"/>
        </w:rPr>
        <w:t>Ensure no situation arises that could cause further concern.</w:t>
      </w:r>
    </w:p>
    <w:p w14:paraId="131F3102" w14:textId="77777777" w:rsidR="006D5DB0" w:rsidRDefault="006D5DB0" w:rsidP="006D5DB0">
      <w:pPr>
        <w:tabs>
          <w:tab w:val="left" w:pos="1701"/>
        </w:tabs>
        <w:ind w:left="0"/>
        <w:jc w:val="both"/>
        <w:rPr>
          <w:color w:val="000000" w:themeColor="text1"/>
        </w:rPr>
      </w:pPr>
    </w:p>
    <w:p w14:paraId="2EA7CCC1" w14:textId="77777777" w:rsidR="006D5DB0" w:rsidRPr="005461A1" w:rsidRDefault="006D5DB0" w:rsidP="006D5DB0">
      <w:pPr>
        <w:tabs>
          <w:tab w:val="left" w:pos="1701"/>
        </w:tabs>
        <w:ind w:left="0"/>
        <w:jc w:val="both"/>
        <w:rPr>
          <w:color w:val="000000" w:themeColor="text1"/>
        </w:rPr>
      </w:pPr>
    </w:p>
    <w:p w14:paraId="7666D656" w14:textId="77777777" w:rsidR="006D5DB0" w:rsidRPr="005461A1" w:rsidRDefault="006D5DB0" w:rsidP="006D5DB0">
      <w:pPr>
        <w:tabs>
          <w:tab w:val="left" w:pos="1701"/>
        </w:tabs>
        <w:ind w:left="0"/>
        <w:jc w:val="both"/>
        <w:rPr>
          <w:b/>
          <w:i/>
          <w:color w:val="000000" w:themeColor="text1"/>
        </w:rPr>
      </w:pPr>
      <w:r w:rsidRPr="005461A1">
        <w:rPr>
          <w:b/>
          <w:i/>
          <w:color w:val="000000" w:themeColor="text1"/>
        </w:rPr>
        <w:t>If you receive a complaint or allegation against anyone including yourself</w:t>
      </w:r>
    </w:p>
    <w:p w14:paraId="6239935B" w14:textId="77777777" w:rsidR="006D5DB0" w:rsidRPr="005461A1" w:rsidRDefault="006D5DB0" w:rsidP="006D5DB0">
      <w:pPr>
        <w:tabs>
          <w:tab w:val="left" w:pos="1701"/>
        </w:tabs>
        <w:ind w:left="0"/>
        <w:jc w:val="both"/>
        <w:rPr>
          <w:b/>
          <w:i/>
          <w:color w:val="000000" w:themeColor="text1"/>
        </w:rPr>
      </w:pPr>
    </w:p>
    <w:p w14:paraId="55D6FC79" w14:textId="77777777" w:rsidR="006D5DB0" w:rsidRPr="005461A1" w:rsidRDefault="006D5DB0" w:rsidP="006D5DB0">
      <w:pPr>
        <w:pStyle w:val="ListParagraph"/>
        <w:numPr>
          <w:ilvl w:val="0"/>
          <w:numId w:val="3"/>
        </w:numPr>
        <w:tabs>
          <w:tab w:val="left" w:pos="1701"/>
        </w:tabs>
        <w:spacing w:after="120"/>
        <w:ind w:left="1134" w:hanging="567"/>
        <w:contextualSpacing w:val="0"/>
        <w:jc w:val="both"/>
        <w:rPr>
          <w:color w:val="000000" w:themeColor="text1"/>
        </w:rPr>
      </w:pPr>
      <w:r w:rsidRPr="005461A1">
        <w:rPr>
          <w:color w:val="000000" w:themeColor="text1"/>
        </w:rPr>
        <w:t xml:space="preserve">Inform </w:t>
      </w:r>
      <w:r>
        <w:rPr>
          <w:color w:val="000000" w:themeColor="text1"/>
        </w:rPr>
        <w:t>a Provincial Safeguarding Officer</w:t>
      </w:r>
      <w:r w:rsidRPr="005461A1">
        <w:rPr>
          <w:color w:val="000000" w:themeColor="text1"/>
        </w:rPr>
        <w:t xml:space="preserve"> immediately.</w:t>
      </w:r>
    </w:p>
    <w:p w14:paraId="33A095CF" w14:textId="77777777" w:rsidR="006D5DB0" w:rsidRPr="005461A1" w:rsidRDefault="006D5DB0" w:rsidP="006D5DB0">
      <w:pPr>
        <w:pStyle w:val="ListParagraph"/>
        <w:numPr>
          <w:ilvl w:val="0"/>
          <w:numId w:val="3"/>
        </w:numPr>
        <w:tabs>
          <w:tab w:val="left" w:pos="1701"/>
        </w:tabs>
        <w:spacing w:after="120"/>
        <w:ind w:left="1134" w:hanging="567"/>
        <w:contextualSpacing w:val="0"/>
        <w:jc w:val="both"/>
        <w:rPr>
          <w:color w:val="000000" w:themeColor="text1"/>
        </w:rPr>
      </w:pPr>
      <w:r w:rsidRPr="005461A1">
        <w:rPr>
          <w:color w:val="000000" w:themeColor="text1"/>
        </w:rPr>
        <w:t>Write careful and contemporaneous notes of what you witnessed, heard or were told.</w:t>
      </w:r>
    </w:p>
    <w:p w14:paraId="329FF699" w14:textId="77777777" w:rsidR="006D5DB0" w:rsidRPr="005461A1" w:rsidRDefault="006D5DB0" w:rsidP="006D5DB0">
      <w:pPr>
        <w:pStyle w:val="ListParagraph"/>
        <w:numPr>
          <w:ilvl w:val="0"/>
          <w:numId w:val="3"/>
        </w:numPr>
        <w:tabs>
          <w:tab w:val="left" w:pos="1701"/>
        </w:tabs>
        <w:spacing w:after="120"/>
        <w:ind w:left="1134" w:hanging="567"/>
        <w:contextualSpacing w:val="0"/>
        <w:jc w:val="both"/>
        <w:rPr>
          <w:color w:val="000000" w:themeColor="text1"/>
        </w:rPr>
      </w:pPr>
      <w:r w:rsidRPr="005461A1">
        <w:rPr>
          <w:color w:val="000000" w:themeColor="text1"/>
        </w:rPr>
        <w:t>Sign, date and give these to the person with safeguarding responsibility.</w:t>
      </w:r>
    </w:p>
    <w:p w14:paraId="3DC4219A" w14:textId="77777777" w:rsidR="006D5DB0" w:rsidRPr="005461A1" w:rsidRDefault="006D5DB0" w:rsidP="006D5DB0">
      <w:pPr>
        <w:pStyle w:val="ListParagraph"/>
        <w:numPr>
          <w:ilvl w:val="0"/>
          <w:numId w:val="3"/>
        </w:numPr>
        <w:tabs>
          <w:tab w:val="left" w:pos="1701"/>
        </w:tabs>
        <w:ind w:left="1134" w:hanging="567"/>
        <w:contextualSpacing w:val="0"/>
        <w:jc w:val="both"/>
        <w:rPr>
          <w:color w:val="000000" w:themeColor="text1"/>
        </w:rPr>
      </w:pPr>
      <w:r w:rsidRPr="005461A1">
        <w:rPr>
          <w:color w:val="000000" w:themeColor="text1"/>
        </w:rPr>
        <w:t>Try to ensure that no-one is placed in a position which could cause further compromise.</w:t>
      </w:r>
    </w:p>
    <w:p w14:paraId="2849D881" w14:textId="77777777" w:rsidR="006D5DB0" w:rsidRDefault="006D5DB0" w:rsidP="006D5DB0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3403923F" w14:textId="77777777" w:rsidR="006D5DB0" w:rsidRPr="005461A1" w:rsidRDefault="006D5DB0" w:rsidP="006D5DB0">
      <w:pPr>
        <w:tabs>
          <w:tab w:val="left" w:pos="1701"/>
        </w:tabs>
        <w:ind w:left="0"/>
        <w:jc w:val="both"/>
        <w:rPr>
          <w:b/>
          <w:i/>
          <w:color w:val="000000" w:themeColor="text1"/>
        </w:rPr>
      </w:pPr>
      <w:r w:rsidRPr="005461A1">
        <w:rPr>
          <w:b/>
          <w:i/>
          <w:color w:val="000000" w:themeColor="text1"/>
        </w:rPr>
        <w:lastRenderedPageBreak/>
        <w:t xml:space="preserve">Code of conduct when working with children, </w:t>
      </w:r>
      <w:r>
        <w:rPr>
          <w:b/>
          <w:i/>
          <w:color w:val="000000" w:themeColor="text1"/>
        </w:rPr>
        <w:t>child</w:t>
      </w:r>
      <w:r w:rsidRPr="005461A1">
        <w:rPr>
          <w:b/>
          <w:i/>
          <w:color w:val="000000" w:themeColor="text1"/>
        </w:rPr>
        <w:t xml:space="preserve"> and </w:t>
      </w:r>
      <w:r>
        <w:rPr>
          <w:b/>
          <w:i/>
          <w:color w:val="000000" w:themeColor="text1"/>
        </w:rPr>
        <w:t>adults at risk</w:t>
      </w:r>
    </w:p>
    <w:p w14:paraId="080E5C5F" w14:textId="77777777" w:rsidR="006D5DB0" w:rsidRPr="005461A1" w:rsidRDefault="006D5DB0" w:rsidP="006D5DB0">
      <w:pPr>
        <w:tabs>
          <w:tab w:val="left" w:pos="1701"/>
        </w:tabs>
        <w:ind w:left="0"/>
        <w:jc w:val="both"/>
        <w:rPr>
          <w:b/>
          <w:i/>
          <w:color w:val="000000" w:themeColor="text1"/>
        </w:rPr>
      </w:pPr>
    </w:p>
    <w:p w14:paraId="29FA680D" w14:textId="77777777" w:rsidR="006D5DB0" w:rsidRPr="005461A1" w:rsidRDefault="006D5DB0" w:rsidP="006D5DB0">
      <w:pPr>
        <w:pStyle w:val="ListParagraph"/>
        <w:numPr>
          <w:ilvl w:val="0"/>
          <w:numId w:val="4"/>
        </w:numPr>
        <w:tabs>
          <w:tab w:val="left" w:pos="1701"/>
        </w:tabs>
        <w:spacing w:after="120"/>
        <w:ind w:left="1134" w:hanging="567"/>
        <w:contextualSpacing w:val="0"/>
        <w:jc w:val="both"/>
        <w:rPr>
          <w:color w:val="000000" w:themeColor="text1"/>
        </w:rPr>
      </w:pPr>
      <w:r w:rsidRPr="005461A1">
        <w:rPr>
          <w:color w:val="000000" w:themeColor="text1"/>
        </w:rPr>
        <w:t>Treat everyone with respect, setting a positive example for others.</w:t>
      </w:r>
    </w:p>
    <w:p w14:paraId="067695C4" w14:textId="77777777" w:rsidR="006D5DB0" w:rsidRPr="005461A1" w:rsidRDefault="006D5DB0" w:rsidP="006D5DB0">
      <w:pPr>
        <w:pStyle w:val="ListParagraph"/>
        <w:numPr>
          <w:ilvl w:val="0"/>
          <w:numId w:val="4"/>
        </w:numPr>
        <w:tabs>
          <w:tab w:val="left" w:pos="1701"/>
        </w:tabs>
        <w:spacing w:after="120"/>
        <w:ind w:left="1134" w:hanging="567"/>
        <w:contextualSpacing w:val="0"/>
        <w:jc w:val="both"/>
        <w:rPr>
          <w:color w:val="000000" w:themeColor="text1"/>
        </w:rPr>
      </w:pPr>
      <w:r w:rsidRPr="005461A1">
        <w:rPr>
          <w:color w:val="000000" w:themeColor="text1"/>
        </w:rPr>
        <w:t>Respect personal space and privacy.</w:t>
      </w:r>
    </w:p>
    <w:p w14:paraId="0E5C27EB" w14:textId="77777777" w:rsidR="006D5DB0" w:rsidRPr="005461A1" w:rsidRDefault="006D5DB0" w:rsidP="006D5DB0">
      <w:pPr>
        <w:pStyle w:val="ListParagraph"/>
        <w:numPr>
          <w:ilvl w:val="0"/>
          <w:numId w:val="4"/>
        </w:numPr>
        <w:tabs>
          <w:tab w:val="left" w:pos="1701"/>
        </w:tabs>
        <w:spacing w:after="120"/>
        <w:ind w:left="1134" w:hanging="567"/>
        <w:contextualSpacing w:val="0"/>
        <w:jc w:val="both"/>
        <w:rPr>
          <w:color w:val="000000" w:themeColor="text1"/>
        </w:rPr>
      </w:pPr>
      <w:r w:rsidRPr="005461A1">
        <w:rPr>
          <w:color w:val="000000" w:themeColor="text1"/>
        </w:rPr>
        <w:t>Ensure activities involve more than one person being present, or where you are always within sight and hearing of others.</w:t>
      </w:r>
    </w:p>
    <w:p w14:paraId="00742031" w14:textId="77777777" w:rsidR="006D5DB0" w:rsidRPr="005461A1" w:rsidRDefault="006D5DB0" w:rsidP="006D5DB0">
      <w:pPr>
        <w:pStyle w:val="ListParagraph"/>
        <w:numPr>
          <w:ilvl w:val="0"/>
          <w:numId w:val="4"/>
        </w:numPr>
        <w:tabs>
          <w:tab w:val="left" w:pos="1701"/>
        </w:tabs>
        <w:spacing w:after="120"/>
        <w:ind w:left="1134" w:hanging="567"/>
        <w:contextualSpacing w:val="0"/>
        <w:jc w:val="both"/>
        <w:rPr>
          <w:color w:val="000000" w:themeColor="text1"/>
        </w:rPr>
      </w:pPr>
      <w:r w:rsidRPr="005461A1">
        <w:rPr>
          <w:color w:val="000000" w:themeColor="text1"/>
        </w:rPr>
        <w:t>Ensure any actions cannot be misrepresented by someone else.</w:t>
      </w:r>
    </w:p>
    <w:p w14:paraId="0203A5A9" w14:textId="77777777" w:rsidR="006D5DB0" w:rsidRPr="005461A1" w:rsidRDefault="006D5DB0" w:rsidP="006D5DB0">
      <w:pPr>
        <w:pStyle w:val="ListParagraph"/>
        <w:numPr>
          <w:ilvl w:val="0"/>
          <w:numId w:val="4"/>
        </w:numPr>
        <w:tabs>
          <w:tab w:val="left" w:pos="1701"/>
        </w:tabs>
        <w:spacing w:after="120"/>
        <w:ind w:left="1134" w:hanging="567"/>
        <w:contextualSpacing w:val="0"/>
        <w:jc w:val="both"/>
        <w:rPr>
          <w:color w:val="000000" w:themeColor="text1"/>
        </w:rPr>
      </w:pPr>
      <w:r w:rsidRPr="005461A1">
        <w:rPr>
          <w:color w:val="000000" w:themeColor="text1"/>
        </w:rPr>
        <w:t>Challenge unacceptable behaviour such as bullying, favouritism, innuendo etc.</w:t>
      </w:r>
    </w:p>
    <w:p w14:paraId="60F6FE2A" w14:textId="77777777" w:rsidR="006D5DB0" w:rsidRPr="005461A1" w:rsidRDefault="006D5DB0" w:rsidP="006D5DB0">
      <w:pPr>
        <w:pStyle w:val="ListParagraph"/>
        <w:numPr>
          <w:ilvl w:val="0"/>
          <w:numId w:val="4"/>
        </w:numPr>
        <w:tabs>
          <w:tab w:val="left" w:pos="1701"/>
        </w:tabs>
        <w:spacing w:after="120"/>
        <w:ind w:left="1134" w:hanging="567"/>
        <w:contextualSpacing w:val="0"/>
        <w:jc w:val="both"/>
        <w:rPr>
          <w:color w:val="000000" w:themeColor="text1"/>
        </w:rPr>
      </w:pPr>
      <w:r w:rsidRPr="005461A1">
        <w:rPr>
          <w:color w:val="000000" w:themeColor="text1"/>
        </w:rPr>
        <w:t>Do not have inappropriate physical or verbal contact with others.</w:t>
      </w:r>
    </w:p>
    <w:p w14:paraId="7E817851" w14:textId="77777777" w:rsidR="006D5DB0" w:rsidRPr="005461A1" w:rsidRDefault="006D5DB0" w:rsidP="006D5DB0">
      <w:pPr>
        <w:pStyle w:val="ListParagraph"/>
        <w:numPr>
          <w:ilvl w:val="0"/>
          <w:numId w:val="4"/>
        </w:numPr>
        <w:tabs>
          <w:tab w:val="left" w:pos="1701"/>
        </w:tabs>
        <w:spacing w:after="120"/>
        <w:ind w:left="1134" w:hanging="567"/>
        <w:contextualSpacing w:val="0"/>
        <w:jc w:val="both"/>
        <w:rPr>
          <w:color w:val="000000" w:themeColor="text1"/>
        </w:rPr>
      </w:pPr>
      <w:r w:rsidRPr="005461A1">
        <w:rPr>
          <w:color w:val="000000" w:themeColor="text1"/>
        </w:rPr>
        <w:t>Do not put anyone, including yourself, in a vulnerable or compromising situation.</w:t>
      </w:r>
    </w:p>
    <w:p w14:paraId="47F1B1F6" w14:textId="77777777" w:rsidR="006D5DB0" w:rsidRPr="005461A1" w:rsidRDefault="006D5DB0" w:rsidP="006D5DB0">
      <w:pPr>
        <w:pStyle w:val="ListParagraph"/>
        <w:numPr>
          <w:ilvl w:val="0"/>
          <w:numId w:val="4"/>
        </w:numPr>
        <w:tabs>
          <w:tab w:val="left" w:pos="1701"/>
        </w:tabs>
        <w:spacing w:after="120"/>
        <w:ind w:left="1134" w:hanging="567"/>
        <w:contextualSpacing w:val="0"/>
        <w:jc w:val="both"/>
        <w:rPr>
          <w:color w:val="000000" w:themeColor="text1"/>
        </w:rPr>
      </w:pPr>
      <w:r w:rsidRPr="005461A1">
        <w:rPr>
          <w:color w:val="000000" w:themeColor="text1"/>
        </w:rPr>
        <w:t xml:space="preserve">You must not keep allegations or suspected abuse secret.  </w:t>
      </w:r>
      <w:r w:rsidRPr="005461A1">
        <w:rPr>
          <w:b/>
          <w:i/>
          <w:color w:val="000000" w:themeColor="text1"/>
        </w:rPr>
        <w:t>RECORD AND REPORT.</w:t>
      </w:r>
    </w:p>
    <w:p w14:paraId="1E4511FF" w14:textId="77777777" w:rsidR="006D5DB0" w:rsidRPr="0090414A" w:rsidRDefault="006D5DB0" w:rsidP="006D5DB0">
      <w:pPr>
        <w:pStyle w:val="ListParagraph"/>
        <w:numPr>
          <w:ilvl w:val="0"/>
          <w:numId w:val="4"/>
        </w:numPr>
        <w:tabs>
          <w:tab w:val="left" w:pos="1701"/>
        </w:tabs>
        <w:spacing w:after="120"/>
        <w:ind w:left="1134" w:hanging="567"/>
        <w:contextualSpacing w:val="0"/>
        <w:jc w:val="both"/>
        <w:rPr>
          <w:color w:val="000000" w:themeColor="text1"/>
        </w:rPr>
      </w:pPr>
      <w:r w:rsidRPr="005461A1">
        <w:rPr>
          <w:color w:val="000000" w:themeColor="text1"/>
        </w:rPr>
        <w:t>If you are involved in group or residential activities please refer to the Church in Wales Safeguarding Policy for full details of best practice.</w:t>
      </w:r>
    </w:p>
    <w:p w14:paraId="7F9B7E6B" w14:textId="100BBD72" w:rsidR="00E85A55" w:rsidRPr="006D5DB0" w:rsidRDefault="00E85A55" w:rsidP="006D5DB0">
      <w:pPr>
        <w:ind w:left="0"/>
        <w:rPr>
          <w:color w:val="000000" w:themeColor="text1"/>
        </w:rPr>
      </w:pPr>
    </w:p>
    <w:sectPr w:rsidR="00E85A55" w:rsidRPr="006D5DB0" w:rsidSect="006D5DB0">
      <w:footerReference w:type="default" r:id="rId10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EFD64" w14:textId="77777777" w:rsidR="006D5DB0" w:rsidRDefault="006D5DB0" w:rsidP="006D5DB0">
      <w:r>
        <w:separator/>
      </w:r>
    </w:p>
  </w:endnote>
  <w:endnote w:type="continuationSeparator" w:id="0">
    <w:p w14:paraId="4C5AB165" w14:textId="77777777" w:rsidR="006D5DB0" w:rsidRDefault="006D5DB0" w:rsidP="006D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D2B1D" w14:textId="64FF37A7" w:rsidR="006D5DB0" w:rsidRDefault="006D5DB0">
    <w:pPr>
      <w:pStyle w:val="Footer"/>
    </w:pPr>
    <w:r>
      <w:t>Version May 2022</w:t>
    </w:r>
  </w:p>
  <w:p w14:paraId="32D9427C" w14:textId="77777777" w:rsidR="006D5DB0" w:rsidRDefault="006D5D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8D49E" w14:textId="77777777" w:rsidR="006D5DB0" w:rsidRDefault="006D5DB0" w:rsidP="006D5DB0">
      <w:r>
        <w:separator/>
      </w:r>
    </w:p>
  </w:footnote>
  <w:footnote w:type="continuationSeparator" w:id="0">
    <w:p w14:paraId="60A00D44" w14:textId="77777777" w:rsidR="006D5DB0" w:rsidRDefault="006D5DB0" w:rsidP="006D5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979F6"/>
    <w:multiLevelType w:val="hybridMultilevel"/>
    <w:tmpl w:val="553EB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84543"/>
    <w:multiLevelType w:val="hybridMultilevel"/>
    <w:tmpl w:val="B6601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8320B"/>
    <w:multiLevelType w:val="hybridMultilevel"/>
    <w:tmpl w:val="09EAA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075ED"/>
    <w:multiLevelType w:val="hybridMultilevel"/>
    <w:tmpl w:val="B6128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750616">
    <w:abstractNumId w:val="3"/>
  </w:num>
  <w:num w:numId="2" w16cid:durableId="2014801117">
    <w:abstractNumId w:val="1"/>
  </w:num>
  <w:num w:numId="3" w16cid:durableId="376319151">
    <w:abstractNumId w:val="0"/>
  </w:num>
  <w:num w:numId="4" w16cid:durableId="1941982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B0"/>
    <w:rsid w:val="000738C4"/>
    <w:rsid w:val="00582AA8"/>
    <w:rsid w:val="006D5DB0"/>
    <w:rsid w:val="00963668"/>
    <w:rsid w:val="00BD291E"/>
    <w:rsid w:val="00E8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30621"/>
  <w15:chartTrackingRefBased/>
  <w15:docId w15:val="{8D7BB127-4F33-48F0-BA0D-5466A1B8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DB0"/>
    <w:pPr>
      <w:spacing w:after="0" w:line="240" w:lineRule="auto"/>
      <w:ind w:left="-567"/>
    </w:pPr>
    <w:rPr>
      <w:rFonts w:ascii="Gill Sans MT" w:hAnsi="Gill Sans M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29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29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36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CinW">
    <w:name w:val="Policy CinW"/>
    <w:basedOn w:val="Heading3"/>
    <w:link w:val="PolicyCinWChar"/>
    <w:autoRedefine/>
    <w:qFormat/>
    <w:rsid w:val="00582AA8"/>
    <w:rPr>
      <w:rFonts w:ascii="Gill Sans MT" w:eastAsia="Gill Sans MT" w:hAnsi="Gill Sans MT" w:cstheme="minorHAnsi"/>
      <w:b/>
      <w:bCs/>
      <w:szCs w:val="28"/>
      <w:u w:val="single"/>
      <w:lang w:val="en-US"/>
    </w:rPr>
  </w:style>
  <w:style w:type="character" w:customStyle="1" w:styleId="PolicyCinWChar">
    <w:name w:val="Policy CinW Char"/>
    <w:basedOn w:val="Heading3Char"/>
    <w:link w:val="PolicyCinW"/>
    <w:rsid w:val="00582AA8"/>
    <w:rPr>
      <w:rFonts w:ascii="Gill Sans MT" w:eastAsia="Gill Sans MT" w:hAnsi="Gill Sans MT" w:cstheme="minorHAnsi"/>
      <w:b/>
      <w:bCs/>
      <w:color w:val="1F3763" w:themeColor="accent1" w:themeShade="7F"/>
      <w:sz w:val="24"/>
      <w:szCs w:val="28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36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inW">
    <w:name w:val="CinW"/>
    <w:basedOn w:val="Heading2"/>
    <w:link w:val="CinWChar"/>
    <w:autoRedefine/>
    <w:qFormat/>
    <w:rsid w:val="00BD291E"/>
    <w:pPr>
      <w:shd w:val="clear" w:color="auto" w:fill="FFFFFF"/>
      <w:spacing w:before="360" w:after="189" w:line="327" w:lineRule="atLeast"/>
      <w:jc w:val="center"/>
    </w:pPr>
    <w:rPr>
      <w:rFonts w:ascii="Gill Sans MT" w:eastAsia="Times New Roman" w:hAnsi="Gill Sans MT" w:cs="Open Sans"/>
      <w:b/>
      <w:bCs/>
      <w:sz w:val="24"/>
      <w:szCs w:val="24"/>
      <w:u w:val="single"/>
      <w:lang w:eastAsia="en-GB"/>
    </w:rPr>
  </w:style>
  <w:style w:type="character" w:customStyle="1" w:styleId="CinWChar">
    <w:name w:val="CinW Char"/>
    <w:basedOn w:val="Heading2Char"/>
    <w:link w:val="CinW"/>
    <w:rsid w:val="00BD291E"/>
    <w:rPr>
      <w:rFonts w:ascii="Gill Sans MT" w:eastAsia="Times New Roman" w:hAnsi="Gill Sans MT" w:cs="Open Sans"/>
      <w:b/>
      <w:bCs/>
      <w:color w:val="2F5496" w:themeColor="accent1" w:themeShade="BF"/>
      <w:sz w:val="24"/>
      <w:szCs w:val="24"/>
      <w:u w:val="single"/>
      <w:shd w:val="clear" w:color="auto" w:fill="FFFFFF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D29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29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D5DB0"/>
    <w:pPr>
      <w:ind w:left="720"/>
      <w:contextualSpacing/>
    </w:pPr>
  </w:style>
  <w:style w:type="character" w:customStyle="1" w:styleId="cf01">
    <w:name w:val="cf01"/>
    <w:basedOn w:val="DefaultParagraphFont"/>
    <w:rsid w:val="006D5DB0"/>
    <w:rPr>
      <w:rFonts w:ascii="Segoe UI" w:hAnsi="Segoe UI" w:cs="Segoe UI" w:hint="default"/>
      <w:i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5D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DB0"/>
    <w:rPr>
      <w:rFonts w:ascii="Gill Sans MT" w:hAnsi="Gill Sans MT"/>
      <w:sz w:val="24"/>
    </w:rPr>
  </w:style>
  <w:style w:type="paragraph" w:styleId="Footer">
    <w:name w:val="footer"/>
    <w:basedOn w:val="Normal"/>
    <w:link w:val="FooterChar"/>
    <w:uiPriority w:val="99"/>
    <w:unhideWhenUsed/>
    <w:rsid w:val="006D5D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DB0"/>
    <w:rPr>
      <w:rFonts w:ascii="Gill Sans MT" w:hAnsi="Gill Sans M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76B73D3ABBD40BE304C30C87BCF07" ma:contentTypeVersion="12" ma:contentTypeDescription="Create a new document." ma:contentTypeScope="" ma:versionID="65785d6b1f2651208a97bd0bb7579242">
  <xsd:schema xmlns:xsd="http://www.w3.org/2001/XMLSchema" xmlns:xs="http://www.w3.org/2001/XMLSchema" xmlns:p="http://schemas.microsoft.com/office/2006/metadata/properties" xmlns:ns2="11fd4b8f-555a-4ddc-a858-1d7f1e5def14" xmlns:ns3="41fcb1ab-5245-4a17-8b15-21125b70195b" targetNamespace="http://schemas.microsoft.com/office/2006/metadata/properties" ma:root="true" ma:fieldsID="1c1d3bfe2c9526b34673f52500023589" ns2:_="" ns3:_="">
    <xsd:import namespace="11fd4b8f-555a-4ddc-a858-1d7f1e5def14"/>
    <xsd:import namespace="41fcb1ab-5245-4a17-8b15-21125b7019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d4b8f-555a-4ddc-a858-1d7f1e5de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f0363e0-b752-48db-9ac4-2716c7807f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cb1ab-5245-4a17-8b15-21125b701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5aadd5a-2399-4ed7-8e17-623aa4f9ba46}" ma:internalName="TaxCatchAll" ma:showField="CatchAllData" ma:web="41fcb1ab-5245-4a17-8b15-21125b7019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fd4b8f-555a-4ddc-a858-1d7f1e5def14">
      <Terms xmlns="http://schemas.microsoft.com/office/infopath/2007/PartnerControls"/>
    </lcf76f155ced4ddcb4097134ff3c332f>
    <TaxCatchAll xmlns="41fcb1ab-5245-4a17-8b15-21125b70195b" xsi:nil="true"/>
  </documentManagement>
</p:properties>
</file>

<file path=customXml/itemProps1.xml><?xml version="1.0" encoding="utf-8"?>
<ds:datastoreItem xmlns:ds="http://schemas.openxmlformats.org/officeDocument/2006/customXml" ds:itemID="{93FD1C6B-078A-4C8B-9EC4-DD0ADD897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d4b8f-555a-4ddc-a858-1d7f1e5def14"/>
    <ds:schemaRef ds:uri="41fcb1ab-5245-4a17-8b15-21125b701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688E63-8B50-4425-8CB9-96A963ECB5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16D9F-798A-4671-BBF6-9CE36B1EAC55}">
  <ds:schemaRefs>
    <ds:schemaRef ds:uri="http://www.w3.org/XML/1998/namespace"/>
    <ds:schemaRef ds:uri="http://purl.org/dc/elements/1.1/"/>
    <ds:schemaRef ds:uri="http://schemas.microsoft.com/office/2006/documentManagement/types"/>
    <ds:schemaRef ds:uri="11fd4b8f-555a-4ddc-a858-1d7f1e5def14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41fcb1ab-5245-4a17-8b15-21125b70195b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Robinson</dc:creator>
  <cp:keywords/>
  <dc:description/>
  <cp:lastModifiedBy>Sarah Robinson</cp:lastModifiedBy>
  <cp:revision>1</cp:revision>
  <dcterms:created xsi:type="dcterms:W3CDTF">2022-05-17T13:54:00Z</dcterms:created>
  <dcterms:modified xsi:type="dcterms:W3CDTF">2022-05-17T13:57:00Z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0x0101000BB76B73D3ABBD40BE304C30C87BCF07</vt:lpwstr>
  </property>
  <property fmtid="{D5CDD505-2E9C-101B-9397-08002B2CF9AE}" pid="3" name="MediaServiceImageTags">
    <vt:lpwstr/>
  </property>
</Properties>
</file>