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DE32" w14:textId="61BF509B" w:rsidR="006024E7" w:rsidRPr="00472158" w:rsidRDefault="006024E7" w:rsidP="006024E7">
      <w:pPr>
        <w:jc w:val="center"/>
        <w:rPr>
          <w:rFonts w:ascii="Gill Sans MT" w:hAnsi="Gill Sans MT"/>
          <w:b/>
          <w:bCs/>
          <w:color w:val="C00000"/>
        </w:rPr>
      </w:pPr>
      <w:r>
        <w:rPr>
          <w:b/>
          <w:bCs/>
          <w:color w:val="C00000"/>
          <w:lang w:val="cy"/>
        </w:rPr>
        <w:t>CORFF Y CYNRYCHIOLWYR YR EGLWYS YNG NGHYMRU</w:t>
      </w:r>
    </w:p>
    <w:p w14:paraId="05C221E6" w14:textId="77777777" w:rsidR="006024E7" w:rsidRDefault="006024E7" w:rsidP="006024E7">
      <w:pPr>
        <w:jc w:val="center"/>
        <w:rPr>
          <w:rFonts w:ascii="Gill Sans MT" w:hAnsi="Gill Sans MT"/>
          <w:b/>
          <w:bCs/>
          <w:color w:val="C00000"/>
        </w:rPr>
      </w:pPr>
    </w:p>
    <w:p w14:paraId="4B573BBE" w14:textId="77777777" w:rsidR="007C3123" w:rsidRDefault="006024E7" w:rsidP="006024E7">
      <w:pPr>
        <w:jc w:val="center"/>
        <w:rPr>
          <w:b/>
          <w:bCs/>
          <w:color w:val="C00000"/>
          <w:lang w:val="cy"/>
        </w:rPr>
      </w:pPr>
      <w:r>
        <w:rPr>
          <w:b/>
          <w:bCs/>
          <w:color w:val="C00000"/>
          <w:lang w:val="cy"/>
        </w:rPr>
        <w:t>CANLLAWIAU</w:t>
      </w:r>
      <w:r w:rsidR="007C3123">
        <w:rPr>
          <w:b/>
          <w:bCs/>
          <w:color w:val="C00000"/>
          <w:lang w:val="cy"/>
        </w:rPr>
        <w:t xml:space="preserve"> AR GYRDDAU </w:t>
      </w:r>
      <w:r>
        <w:rPr>
          <w:b/>
          <w:bCs/>
          <w:color w:val="C00000"/>
          <w:lang w:val="cy"/>
        </w:rPr>
        <w:t>FESTRI, CYFARFOD</w:t>
      </w:r>
      <w:r w:rsidR="007C3123">
        <w:rPr>
          <w:b/>
          <w:bCs/>
          <w:color w:val="C00000"/>
          <w:lang w:val="cy"/>
        </w:rPr>
        <w:t>YDD</w:t>
      </w:r>
      <w:r>
        <w:rPr>
          <w:b/>
          <w:bCs/>
          <w:color w:val="C00000"/>
          <w:lang w:val="cy"/>
        </w:rPr>
        <w:t xml:space="preserve"> CYNGOR PLWYF </w:t>
      </w:r>
      <w:r w:rsidR="007C3123">
        <w:rPr>
          <w:b/>
          <w:bCs/>
          <w:color w:val="C00000"/>
          <w:lang w:val="cy"/>
        </w:rPr>
        <w:t xml:space="preserve">EGLWYSIG </w:t>
      </w:r>
    </w:p>
    <w:p w14:paraId="039B2018" w14:textId="6C77CF43" w:rsidR="006024E7" w:rsidRPr="00472158" w:rsidRDefault="006024E7" w:rsidP="006024E7">
      <w:pPr>
        <w:jc w:val="center"/>
        <w:rPr>
          <w:rFonts w:ascii="Gill Sans MT" w:hAnsi="Gill Sans MT"/>
          <w:b/>
          <w:bCs/>
          <w:color w:val="C00000"/>
        </w:rPr>
      </w:pPr>
      <w:r>
        <w:rPr>
          <w:b/>
          <w:bCs/>
          <w:color w:val="C00000"/>
          <w:lang w:val="cy"/>
        </w:rPr>
        <w:t xml:space="preserve">A CHOFRESTR </w:t>
      </w:r>
      <w:r w:rsidR="007C3123">
        <w:rPr>
          <w:b/>
          <w:bCs/>
          <w:color w:val="C00000"/>
          <w:lang w:val="cy"/>
        </w:rPr>
        <w:t xml:space="preserve">YR </w:t>
      </w:r>
      <w:r>
        <w:rPr>
          <w:b/>
          <w:bCs/>
          <w:color w:val="C00000"/>
          <w:lang w:val="cy"/>
        </w:rPr>
        <w:t>ETHOLWYR</w:t>
      </w:r>
    </w:p>
    <w:p w14:paraId="390FB658" w14:textId="77777777" w:rsidR="006024E7" w:rsidRDefault="006024E7" w:rsidP="006024E7">
      <w:pPr>
        <w:jc w:val="center"/>
        <w:rPr>
          <w:b/>
          <w:bCs/>
          <w:color w:val="C00000"/>
          <w:lang w:val="cy"/>
        </w:rPr>
      </w:pPr>
    </w:p>
    <w:p w14:paraId="44E8D9C7" w14:textId="77777777" w:rsidR="006024E7" w:rsidRPr="00CC0A62" w:rsidRDefault="006024E7" w:rsidP="006024E7">
      <w:pPr>
        <w:pBdr>
          <w:bottom w:val="single" w:sz="6" w:space="1" w:color="auto"/>
        </w:pBdr>
        <w:jc w:val="center"/>
        <w:rPr>
          <w:rFonts w:ascii="Gill Sans MT" w:hAnsi="Gill Sans MT"/>
          <w:b/>
          <w:bCs/>
          <w:color w:val="C00000"/>
        </w:rPr>
      </w:pPr>
      <w:r w:rsidRPr="00CC0A62">
        <w:rPr>
          <w:b/>
          <w:bCs/>
          <w:color w:val="C00000"/>
          <w:lang w:val="cy"/>
        </w:rPr>
        <w:t xml:space="preserve">DIWEDDARWYD </w:t>
      </w:r>
      <w:r>
        <w:rPr>
          <w:b/>
          <w:bCs/>
          <w:color w:val="C00000"/>
          <w:lang w:val="cy"/>
        </w:rPr>
        <w:t>CHWEFROR 2022</w:t>
      </w:r>
    </w:p>
    <w:p w14:paraId="33F77FDC" w14:textId="77777777" w:rsidR="006024E7" w:rsidRPr="00472158" w:rsidRDefault="006024E7" w:rsidP="006024E7">
      <w:pPr>
        <w:jc w:val="center"/>
        <w:rPr>
          <w:rFonts w:ascii="Gill Sans MT" w:hAnsi="Gill Sans MT"/>
          <w:b/>
          <w:bCs/>
          <w:i/>
          <w:iCs/>
        </w:rPr>
      </w:pPr>
    </w:p>
    <w:p w14:paraId="38F0E939" w14:textId="77777777" w:rsidR="006024E7" w:rsidRDefault="006024E7" w:rsidP="006024E7">
      <w:pPr>
        <w:jc w:val="both"/>
        <w:rPr>
          <w:rFonts w:ascii="Gill Sans MT" w:hAnsi="Gill Sans MT"/>
          <w:b/>
          <w:bCs/>
          <w:color w:val="C00000"/>
        </w:rPr>
      </w:pPr>
    </w:p>
    <w:p w14:paraId="0F028334" w14:textId="77777777" w:rsidR="00AD1AC2" w:rsidRPr="00E76704" w:rsidRDefault="00AD1AC2" w:rsidP="00AD1AC2">
      <w:pPr>
        <w:jc w:val="both"/>
        <w:rPr>
          <w:rFonts w:ascii="Gill Sans MT" w:hAnsi="Gill Sans MT"/>
        </w:rPr>
      </w:pPr>
      <w:r>
        <w:rPr>
          <w:lang w:val="cy"/>
        </w:rPr>
        <w:t>Mae'r canllawiau hyn (Chwefror 2022) yn disodli'r canllawiau blaenorol, dyddiedig Medi 2020.</w:t>
      </w:r>
    </w:p>
    <w:p w14:paraId="6E7011EB" w14:textId="77777777" w:rsidR="00AD1AC2" w:rsidRDefault="00AD1AC2" w:rsidP="00AD1AC2">
      <w:pPr>
        <w:jc w:val="both"/>
        <w:rPr>
          <w:rFonts w:ascii="Gill Sans MT" w:hAnsi="Gill Sans MT"/>
          <w:b/>
          <w:bCs/>
          <w:color w:val="C00000"/>
        </w:rPr>
      </w:pPr>
    </w:p>
    <w:p w14:paraId="5C6C4EC5" w14:textId="7EFB11AF" w:rsidR="00AD1AC2" w:rsidRPr="00E70BFB" w:rsidRDefault="00AD1AC2" w:rsidP="00AD1AC2">
      <w:pPr>
        <w:jc w:val="both"/>
        <w:rPr>
          <w:rFonts w:ascii="Gill Sans MT" w:hAnsi="Gill Sans MT"/>
          <w:b/>
          <w:bCs/>
          <w:color w:val="C00000"/>
        </w:rPr>
      </w:pPr>
      <w:r w:rsidRPr="00E70BFB">
        <w:rPr>
          <w:b/>
          <w:bCs/>
          <w:color w:val="C00000"/>
          <w:lang w:val="cy"/>
        </w:rPr>
        <w:t>C</w:t>
      </w:r>
      <w:r w:rsidR="007C3123">
        <w:rPr>
          <w:b/>
          <w:bCs/>
          <w:color w:val="C00000"/>
          <w:lang w:val="cy"/>
        </w:rPr>
        <w:t xml:space="preserve">YRDDAU </w:t>
      </w:r>
      <w:r w:rsidRPr="00E70BFB">
        <w:rPr>
          <w:b/>
          <w:bCs/>
          <w:color w:val="C00000"/>
          <w:lang w:val="cy"/>
        </w:rPr>
        <w:t>FESTRI</w:t>
      </w:r>
      <w:r>
        <w:rPr>
          <w:b/>
          <w:bCs/>
          <w:color w:val="C00000"/>
          <w:lang w:val="cy"/>
        </w:rPr>
        <w:t xml:space="preserve"> A CHYFYNGIADAU COVID-19</w:t>
      </w:r>
      <w:r>
        <w:rPr>
          <w:rStyle w:val="FootnoteReference"/>
          <w:b/>
          <w:bCs/>
          <w:color w:val="C00000"/>
          <w:lang w:val="cy"/>
        </w:rPr>
        <w:footnoteReference w:id="1"/>
      </w:r>
    </w:p>
    <w:p w14:paraId="4216B2B5" w14:textId="77777777" w:rsidR="00AD1AC2" w:rsidRDefault="00AD1AC2" w:rsidP="00AD1AC2">
      <w:pPr>
        <w:jc w:val="both"/>
        <w:rPr>
          <w:rFonts w:ascii="Gill Sans MT" w:hAnsi="Gill Sans MT"/>
          <w:b/>
          <w:bCs/>
        </w:rPr>
      </w:pPr>
    </w:p>
    <w:p w14:paraId="7BD2AD1B" w14:textId="77777777" w:rsidR="00AD1AC2" w:rsidRPr="00E76704" w:rsidRDefault="00AD1AC2" w:rsidP="00AD1AC2">
      <w:pPr>
        <w:jc w:val="both"/>
        <w:rPr>
          <w:rFonts w:ascii="Gill Sans MT" w:hAnsi="Gill Sans MT"/>
        </w:rPr>
      </w:pPr>
      <w:r>
        <w:rPr>
          <w:lang w:val="cy"/>
        </w:rPr>
        <w:t>Yn unol â Chyfansoddiad yr Eglwys yng Nghymru, dylid cynnal pob Cwrdd Festri ar neu cyn 30 Ebrill 2022.</w:t>
      </w:r>
    </w:p>
    <w:p w14:paraId="5C47DF77" w14:textId="77777777" w:rsidR="00AD1AC2" w:rsidRDefault="00AD1AC2" w:rsidP="00AD1AC2">
      <w:pPr>
        <w:jc w:val="both"/>
        <w:rPr>
          <w:rFonts w:ascii="Gill Sans MT" w:hAnsi="Gill Sans MT"/>
        </w:rPr>
      </w:pPr>
    </w:p>
    <w:p w14:paraId="4C54BF68" w14:textId="7C5A85A9" w:rsidR="00AD1AC2" w:rsidRDefault="00AD1AC2" w:rsidP="00AD1AC2">
      <w:pPr>
        <w:jc w:val="both"/>
        <w:rPr>
          <w:rFonts w:ascii="Gill Sans MT" w:hAnsi="Gill Sans MT"/>
        </w:rPr>
      </w:pPr>
      <w:r>
        <w:rPr>
          <w:lang w:val="cy"/>
        </w:rPr>
        <w:t xml:space="preserve">Adeg ysgrifennu’r nodyn hwn (11 Chwefror 2022) mae’r Lefel Rhybudd yn Sero ac nid oes dim yn y gyfraith sy'n atal cynnal </w:t>
      </w:r>
      <w:r w:rsidR="00A63F42">
        <w:rPr>
          <w:lang w:val="cy"/>
        </w:rPr>
        <w:t>Cwrdd</w:t>
      </w:r>
      <w:r>
        <w:rPr>
          <w:lang w:val="cy"/>
        </w:rPr>
        <w:t xml:space="preserve"> Festri wyneb yn wyneb. Fodd bynnag, fel y gŵyr pawb, gall sefyllfa Covid newid yn gyflym iawn. Hefyd, am wahanol resymau, gall fod rhesymau mewn rhai plwyfi lle mae’n annoeth i lawer o bobl ddod ynghyd ar hyn o bryd (am fod nifer fawr o achosion yn y gymdogaeth o bosibl). </w:t>
      </w:r>
    </w:p>
    <w:p w14:paraId="6A3FD730" w14:textId="77777777" w:rsidR="00AD1AC2" w:rsidRDefault="00AD1AC2" w:rsidP="00AD1AC2">
      <w:pPr>
        <w:jc w:val="both"/>
        <w:rPr>
          <w:rFonts w:ascii="Gill Sans MT" w:hAnsi="Gill Sans MT"/>
        </w:rPr>
      </w:pPr>
    </w:p>
    <w:p w14:paraId="2E2F478C" w14:textId="09B015DE" w:rsidR="00AD1AC2" w:rsidRPr="001F7714" w:rsidRDefault="00AD1AC2" w:rsidP="00AD1AC2">
      <w:pPr>
        <w:jc w:val="both"/>
        <w:rPr>
          <w:rFonts w:ascii="Gill Sans MT" w:hAnsi="Gill Sans MT"/>
        </w:rPr>
      </w:pPr>
      <w:r>
        <w:rPr>
          <w:lang w:val="cy"/>
        </w:rPr>
        <w:t xml:space="preserve">Felly, er mwyn sicrhau y gellir mynd ati i drefnu, fel y llynedd, cytunodd Mainc yr Esgobion fod y sefyllfa </w:t>
      </w:r>
      <w:r w:rsidRPr="001F7714">
        <w:rPr>
          <w:lang w:val="cy"/>
        </w:rPr>
        <w:t xml:space="preserve">bresennol </w:t>
      </w:r>
      <w:r>
        <w:rPr>
          <w:lang w:val="cy"/>
        </w:rPr>
        <w:t xml:space="preserve">o ran Covid </w:t>
      </w:r>
      <w:r w:rsidRPr="001F7714">
        <w:rPr>
          <w:lang w:val="cy"/>
        </w:rPr>
        <w:t xml:space="preserve">yn amgylchiad eithriadol </w:t>
      </w:r>
      <w:r>
        <w:rPr>
          <w:lang w:val="cy"/>
        </w:rPr>
        <w:t>yn ôl</w:t>
      </w:r>
      <w:r w:rsidRPr="001F7714">
        <w:rPr>
          <w:lang w:val="cy"/>
        </w:rPr>
        <w:t xml:space="preserve"> y Cyfansoddiad. </w:t>
      </w:r>
      <w:r>
        <w:rPr>
          <w:lang w:val="cy"/>
        </w:rPr>
        <w:t>O ganlyniad, gellir cynnal Cwrdd</w:t>
      </w:r>
      <w:r w:rsidRPr="001F7714">
        <w:rPr>
          <w:lang w:val="cy"/>
        </w:rPr>
        <w:t xml:space="preserve"> Festri </w:t>
      </w:r>
      <w:r w:rsidR="0027674C">
        <w:rPr>
          <w:lang w:val="cy"/>
        </w:rPr>
        <w:t xml:space="preserve">yn </w:t>
      </w:r>
      <w:r w:rsidRPr="001F7714">
        <w:rPr>
          <w:lang w:val="cy"/>
        </w:rPr>
        <w:t>2022 fel cyfarfod ar-lein ar yr amod bod y</w:t>
      </w:r>
      <w:r w:rsidR="00A63F42">
        <w:rPr>
          <w:lang w:val="cy"/>
        </w:rPr>
        <w:t xml:space="preserve"> telerau</w:t>
      </w:r>
      <w:r w:rsidRPr="001F7714">
        <w:rPr>
          <w:lang w:val="cy"/>
        </w:rPr>
        <w:t xml:space="preserve"> canlynol yn cael eu bodloni:</w:t>
      </w:r>
    </w:p>
    <w:p w14:paraId="66D88A0B" w14:textId="77777777" w:rsidR="00AD1AC2" w:rsidRDefault="00AD1AC2" w:rsidP="00AD1AC2">
      <w:pPr>
        <w:pStyle w:val="ListParagraph"/>
        <w:rPr>
          <w:rFonts w:ascii="Gill Sans MT" w:hAnsi="Gill Sans MT"/>
        </w:rPr>
      </w:pPr>
    </w:p>
    <w:p w14:paraId="1C34AD14" w14:textId="357607B0" w:rsidR="00AD1AC2" w:rsidRDefault="00AD1AC2" w:rsidP="00AD1AC2">
      <w:pPr>
        <w:pStyle w:val="ListParagraph"/>
        <w:numPr>
          <w:ilvl w:val="1"/>
          <w:numId w:val="3"/>
        </w:numPr>
        <w:rPr>
          <w:rFonts w:ascii="Gill Sans MT" w:hAnsi="Gill Sans MT"/>
        </w:rPr>
      </w:pPr>
      <w:r>
        <w:rPr>
          <w:lang w:val="cy"/>
        </w:rPr>
        <w:t xml:space="preserve">Mae'r </w:t>
      </w:r>
      <w:r w:rsidR="007C3123">
        <w:rPr>
          <w:lang w:val="cy"/>
        </w:rPr>
        <w:t xml:space="preserve">Cyngor Plwyf Eglwysig/Cyngor yr Adral Weinidogaeth </w:t>
      </w:r>
      <w:r>
        <w:rPr>
          <w:lang w:val="cy"/>
        </w:rPr>
        <w:t xml:space="preserve">yn </w:t>
      </w:r>
      <w:r w:rsidR="00CE38B6">
        <w:rPr>
          <w:lang w:val="cy"/>
        </w:rPr>
        <w:t>sicr</w:t>
      </w:r>
      <w:r>
        <w:rPr>
          <w:lang w:val="cy"/>
        </w:rPr>
        <w:t xml:space="preserve"> bod gan fwyafrif y rhai sydd â hawl i fynychu cyfarfod o'r fath y </w:t>
      </w:r>
      <w:r w:rsidR="00A63F42">
        <w:rPr>
          <w:lang w:val="cy"/>
        </w:rPr>
        <w:t>d</w:t>
      </w:r>
      <w:r>
        <w:rPr>
          <w:lang w:val="cy"/>
        </w:rPr>
        <w:t xml:space="preserve">echnoleg i </w:t>
      </w:r>
      <w:r w:rsidR="00A63F42">
        <w:rPr>
          <w:lang w:val="cy"/>
        </w:rPr>
        <w:t>allu g</w:t>
      </w:r>
      <w:r>
        <w:rPr>
          <w:lang w:val="cy"/>
        </w:rPr>
        <w:t>wneud hynny;</w:t>
      </w:r>
    </w:p>
    <w:p w14:paraId="2BE08D04" w14:textId="77777777" w:rsidR="00AD1AC2" w:rsidRDefault="00AD1AC2" w:rsidP="00AD1AC2">
      <w:pPr>
        <w:pStyle w:val="ListParagraph"/>
        <w:ind w:left="1440"/>
        <w:rPr>
          <w:rFonts w:ascii="Gill Sans MT" w:hAnsi="Gill Sans MT"/>
        </w:rPr>
      </w:pPr>
    </w:p>
    <w:p w14:paraId="608EA77F" w14:textId="64624E37" w:rsidR="00AD1AC2" w:rsidRPr="003A701A" w:rsidRDefault="00AD1AC2" w:rsidP="00AD1AC2">
      <w:pPr>
        <w:pStyle w:val="ListParagraph"/>
        <w:numPr>
          <w:ilvl w:val="1"/>
          <w:numId w:val="3"/>
        </w:numPr>
        <w:rPr>
          <w:rFonts w:ascii="Gill Sans MT" w:hAnsi="Gill Sans MT"/>
        </w:rPr>
      </w:pPr>
      <w:r>
        <w:rPr>
          <w:lang w:val="cy"/>
        </w:rPr>
        <w:t xml:space="preserve">Mae'r </w:t>
      </w:r>
      <w:r w:rsidR="007C3123">
        <w:rPr>
          <w:lang w:val="cy"/>
        </w:rPr>
        <w:t xml:space="preserve">Cyngor Plwyf Eglwysig/Cyngor yr Adral Weinidogaeth </w:t>
      </w:r>
      <w:r>
        <w:rPr>
          <w:lang w:val="cy"/>
        </w:rPr>
        <w:t xml:space="preserve">yn </w:t>
      </w:r>
      <w:r w:rsidR="00CE38B6">
        <w:rPr>
          <w:lang w:val="cy"/>
        </w:rPr>
        <w:t>sicr</w:t>
      </w:r>
      <w:r>
        <w:rPr>
          <w:lang w:val="cy"/>
        </w:rPr>
        <w:t xml:space="preserve"> bod darpariaeth resymol wedi'i gwneud i wahaniaethu rhwng y </w:t>
      </w:r>
      <w:r w:rsidR="00A63F42">
        <w:rPr>
          <w:lang w:val="cy"/>
        </w:rPr>
        <w:t>bobl</w:t>
      </w:r>
      <w:r>
        <w:rPr>
          <w:lang w:val="cy"/>
        </w:rPr>
        <w:t xml:space="preserve"> sydd â hawl i bleidleisio yn y cyfarfod a'r </w:t>
      </w:r>
      <w:r w:rsidR="00A63F42">
        <w:rPr>
          <w:lang w:val="cy"/>
        </w:rPr>
        <w:t>sawl</w:t>
      </w:r>
      <w:r>
        <w:rPr>
          <w:lang w:val="cy"/>
        </w:rPr>
        <w:t xml:space="preserve"> sydd â hawl i fynychu'r cyfarfod ond </w:t>
      </w:r>
      <w:r w:rsidR="00A63F42">
        <w:rPr>
          <w:lang w:val="cy"/>
        </w:rPr>
        <w:t>sydd heb hawl i b</w:t>
      </w:r>
      <w:r>
        <w:rPr>
          <w:lang w:val="cy"/>
        </w:rPr>
        <w:t>leidleisio;</w:t>
      </w:r>
    </w:p>
    <w:p w14:paraId="5BBC9332" w14:textId="77777777" w:rsidR="00AD1AC2" w:rsidRDefault="00AD1AC2" w:rsidP="00AD1AC2">
      <w:pPr>
        <w:pStyle w:val="ListParagraph"/>
        <w:ind w:left="1440"/>
        <w:rPr>
          <w:rFonts w:ascii="Gill Sans MT" w:hAnsi="Gill Sans MT"/>
        </w:rPr>
      </w:pPr>
    </w:p>
    <w:p w14:paraId="6C67B9C1" w14:textId="77777777" w:rsidR="00AD1AC2" w:rsidRDefault="00AD1AC2" w:rsidP="00AD1AC2">
      <w:pPr>
        <w:pStyle w:val="ListParagraph"/>
        <w:numPr>
          <w:ilvl w:val="1"/>
          <w:numId w:val="3"/>
        </w:numPr>
        <w:rPr>
          <w:rFonts w:ascii="Gill Sans MT" w:hAnsi="Gill Sans MT"/>
        </w:rPr>
      </w:pPr>
      <w:r>
        <w:rPr>
          <w:lang w:val="cy"/>
        </w:rPr>
        <w:t>Yn ogystal â'r gofynion cyfansoddiadol i osod hysbysiadau ar brif ddrws yr eglwys[i], dylid mynd ati hefyd i roi pythefnos o rybudd, o leiaf, ymlaen llaw trwy gyhoeddi dyddiad ac amser y cyfarfod ar wefan yr eglwys (os oes gwefan) ac mewn unrhyw gylchlythyrau/e-byst yr eglwys. Bydd pob hysbysiad yn cynnwys cyfarwyddiadau ar sut i gael mynediad i'r cyfarfod ar-lein.</w:t>
      </w:r>
    </w:p>
    <w:p w14:paraId="624E2416" w14:textId="77777777" w:rsidR="00AD1AC2" w:rsidRDefault="00AD1AC2" w:rsidP="00AD1AC2">
      <w:pPr>
        <w:jc w:val="both"/>
        <w:rPr>
          <w:rFonts w:ascii="Gill Sans MT" w:hAnsi="Gill Sans MT"/>
        </w:rPr>
      </w:pPr>
    </w:p>
    <w:p w14:paraId="6ACB4D4F" w14:textId="77777777" w:rsidR="00AD1AC2" w:rsidRDefault="00AD1AC2" w:rsidP="00AD1AC2">
      <w:pPr>
        <w:jc w:val="both"/>
        <w:rPr>
          <w:rFonts w:ascii="Gill Sans MT" w:hAnsi="Gill Sans MT"/>
          <w:b/>
          <w:bCs/>
          <w:color w:val="C00000"/>
        </w:rPr>
      </w:pPr>
    </w:p>
    <w:p w14:paraId="1461D06E" w14:textId="77777777" w:rsidR="00AD1AC2" w:rsidRDefault="00AD1AC2" w:rsidP="00AD1AC2">
      <w:pPr>
        <w:jc w:val="both"/>
        <w:rPr>
          <w:rFonts w:ascii="Gill Sans MT" w:hAnsi="Gill Sans MT"/>
        </w:rPr>
      </w:pPr>
      <w:r>
        <w:rPr>
          <w:b/>
          <w:bCs/>
          <w:color w:val="C00000"/>
          <w:lang w:val="cy"/>
        </w:rPr>
        <w:t>ADOLYGU COFRESTR YR ETHOLWYR</w:t>
      </w:r>
    </w:p>
    <w:p w14:paraId="0785C1D7" w14:textId="77777777" w:rsidR="00AD1AC2" w:rsidRDefault="00AD1AC2" w:rsidP="00AD1AC2">
      <w:pPr>
        <w:rPr>
          <w:rFonts w:ascii="Gill Sans MT" w:hAnsi="Gill Sans MT"/>
        </w:rPr>
      </w:pPr>
    </w:p>
    <w:p w14:paraId="3169F939" w14:textId="2363B425" w:rsidR="00AD1AC2" w:rsidRDefault="00AD1AC2" w:rsidP="00AD1AC2">
      <w:pPr>
        <w:rPr>
          <w:rFonts w:ascii="Gill Sans MT" w:hAnsi="Gill Sans MT"/>
        </w:rPr>
      </w:pPr>
      <w:r>
        <w:rPr>
          <w:lang w:val="cy"/>
        </w:rPr>
        <w:t>Atgoffir clerigion a</w:t>
      </w:r>
      <w:r w:rsidR="007C3123">
        <w:rPr>
          <w:lang w:val="cy"/>
        </w:rPr>
        <w:t xml:space="preserve">’r Cynghorau Plwyf Eglwysig/Cynghorau Ardaloedd Gweinidogaeth </w:t>
      </w:r>
      <w:r>
        <w:rPr>
          <w:lang w:val="cy"/>
        </w:rPr>
        <w:t xml:space="preserve">fod 2022 yn flwyddyn lle bydd angen adolygu cofrestr yr etholwyr yn llwyr. Yn sgil newidiadau cysylltiedig â GDPR, mae'r broses adolygu yn wahanol i'r tro diwethaf yr adolygwyd y </w:t>
      </w:r>
      <w:r w:rsidR="003E4DE2">
        <w:rPr>
          <w:rFonts w:ascii="Calibri" w:hAnsi="Calibri" w:cs="Calibri"/>
          <w:lang w:val="cy"/>
        </w:rPr>
        <w:t xml:space="preserve">Gofrestr yn 2015. Cyhoeddir canllawiau llawn (gan gynnwys hysbysiadau templed, ffurflenni a hysbysiadau preifatrwydd) ar wefan yr Eglwys yng Nghymru yn </w:t>
      </w:r>
      <w:hyperlink r:id="rId8" w:history="1">
        <w:r w:rsidR="007C3123" w:rsidRPr="007C3123">
          <w:rPr>
            <w:rStyle w:val="Hyperlink"/>
            <w:rFonts w:ascii="Calibri" w:hAnsi="Calibri" w:cs="Calibri"/>
            <w:lang w:val="cy"/>
          </w:rPr>
          <w:t>https://www.churchinwales.org.uk/cy/clergy-and-members/membership-and-finance/electoral-roll/</w:t>
        </w:r>
      </w:hyperlink>
      <w:r w:rsidR="003E4DE2">
        <w:rPr>
          <w:rFonts w:ascii="Calibri" w:hAnsi="Calibri" w:cs="Calibri"/>
          <w:lang w:val="cy"/>
        </w:rPr>
        <w:t>. Mae'r ffurflenni perthnasol ar gael i'w lawrlwytho yn Gymraeg a Saesneg. O ran amseru, y pwyntiau allweddol i'w nodi yw bod yn rhaid arddangos yr hysbysiad cyntaf am 15 diwrnod cyn adolygu'r Gofrestr, ac yna rhaid arddangos yr ail hysbysiad (gan gadarnhau bod proses adolygu'r Gofrestr wedi'i chwblhau) am o leiaf 15 diwrnod cyn y Cwrdd Festri.</w:t>
      </w:r>
    </w:p>
    <w:p w14:paraId="6C337F46" w14:textId="77777777" w:rsidR="00AD1AC2" w:rsidRDefault="00AD1AC2" w:rsidP="00AD1AC2">
      <w:pPr>
        <w:rPr>
          <w:rFonts w:ascii="Gill Sans MT" w:hAnsi="Gill Sans MT"/>
        </w:rPr>
      </w:pPr>
    </w:p>
    <w:p w14:paraId="0EA694F2" w14:textId="77777777" w:rsidR="00AD1AC2" w:rsidRPr="00BC7C4F" w:rsidRDefault="00AD1AC2" w:rsidP="00AD1AC2">
      <w:pPr>
        <w:rPr>
          <w:rFonts w:ascii="Gill Sans MT" w:hAnsi="Gill Sans MT"/>
          <w:b/>
          <w:bCs/>
          <w:color w:val="C00000"/>
        </w:rPr>
      </w:pPr>
      <w:r w:rsidRPr="00BC7C4F">
        <w:rPr>
          <w:b/>
          <w:bCs/>
          <w:color w:val="C00000"/>
          <w:lang w:val="cy"/>
        </w:rPr>
        <w:t>Matthew Chinery</w:t>
      </w:r>
    </w:p>
    <w:p w14:paraId="27ACCCC6" w14:textId="77777777" w:rsidR="00AD1AC2" w:rsidRPr="00BC7C4F" w:rsidRDefault="00AD1AC2" w:rsidP="00AD1AC2">
      <w:pPr>
        <w:rPr>
          <w:rFonts w:ascii="Gill Sans MT" w:hAnsi="Gill Sans MT"/>
          <w:b/>
          <w:bCs/>
          <w:color w:val="C00000"/>
        </w:rPr>
      </w:pPr>
      <w:r w:rsidRPr="00BC7C4F">
        <w:rPr>
          <w:b/>
          <w:bCs/>
          <w:color w:val="C00000"/>
          <w:lang w:val="cy"/>
        </w:rPr>
        <w:t>Pennaeth Gwasanaethau Cyfreithiol</w:t>
      </w:r>
    </w:p>
    <w:p w14:paraId="2B389EFF" w14:textId="77777777" w:rsidR="00AD1AC2" w:rsidRPr="00037D8B" w:rsidRDefault="00AD1AC2" w:rsidP="00AD1AC2">
      <w:pPr>
        <w:rPr>
          <w:rFonts w:ascii="Gill Sans MT" w:hAnsi="Gill Sans MT"/>
          <w:b/>
          <w:bCs/>
          <w:color w:val="C00000"/>
        </w:rPr>
      </w:pPr>
      <w:r w:rsidRPr="00BC7C4F">
        <w:rPr>
          <w:b/>
          <w:bCs/>
          <w:color w:val="C00000"/>
          <w:lang w:val="cy"/>
        </w:rPr>
        <w:lastRenderedPageBreak/>
        <w:t xml:space="preserve">Corff </w:t>
      </w:r>
      <w:r>
        <w:rPr>
          <w:b/>
          <w:bCs/>
          <w:color w:val="C00000"/>
          <w:lang w:val="cy"/>
        </w:rPr>
        <w:t xml:space="preserve">y </w:t>
      </w:r>
      <w:r w:rsidRPr="00BC7C4F">
        <w:rPr>
          <w:b/>
          <w:bCs/>
          <w:color w:val="C00000"/>
          <w:lang w:val="cy"/>
        </w:rPr>
        <w:t>Cynrychiol</w:t>
      </w:r>
      <w:r>
        <w:rPr>
          <w:b/>
          <w:bCs/>
          <w:color w:val="C00000"/>
          <w:lang w:val="cy"/>
        </w:rPr>
        <w:t>wyr</w:t>
      </w:r>
      <w:r w:rsidRPr="00BC7C4F">
        <w:rPr>
          <w:b/>
          <w:bCs/>
          <w:color w:val="C00000"/>
          <w:lang w:val="cy"/>
        </w:rPr>
        <w:t xml:space="preserve"> yr Eglwys yng Nghymru</w:t>
      </w:r>
    </w:p>
    <w:p w14:paraId="14AA8245" w14:textId="2E98896F" w:rsidR="001C4702" w:rsidRPr="00037D8B" w:rsidRDefault="001C4702" w:rsidP="001C4702">
      <w:pPr>
        <w:rPr>
          <w:rFonts w:ascii="Gill Sans MT" w:hAnsi="Gill Sans MT"/>
          <w:b/>
          <w:bCs/>
          <w:color w:val="C00000"/>
        </w:rPr>
      </w:pPr>
      <w:bookmarkStart w:id="0" w:name="cysill"/>
      <w:bookmarkEnd w:id="0"/>
    </w:p>
    <w:sectPr w:rsidR="001C4702" w:rsidRPr="00037D8B" w:rsidSect="006924E5">
      <w:headerReference w:type="even" r:id="rId9"/>
      <w:footerReference w:type="even" r:id="rId10"/>
      <w:footerReference w:type="default" r:id="rId11"/>
      <w:headerReference w:type="first" r:id="rId12"/>
      <w:pgSz w:w="11900" w:h="16840"/>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C953" w14:textId="77777777" w:rsidR="00990B42" w:rsidRDefault="00990B42" w:rsidP="00472158">
      <w:r>
        <w:separator/>
      </w:r>
    </w:p>
  </w:endnote>
  <w:endnote w:type="continuationSeparator" w:id="0">
    <w:p w14:paraId="31752238" w14:textId="77777777" w:rsidR="00990B42" w:rsidRDefault="00990B42" w:rsidP="004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anna Nova">
    <w:panose1 w:val="00000000000000000000"/>
    <w:charset w:val="00"/>
    <w:family w:val="roman"/>
    <w:notTrueType/>
    <w:pitch w:val="variable"/>
    <w:sig w:usb0="A00002EF"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512742"/>
      <w:docPartObj>
        <w:docPartGallery w:val="Page Numbers (Bottom of Page)"/>
        <w:docPartUnique/>
      </w:docPartObj>
    </w:sdtPr>
    <w:sdtEndPr>
      <w:rPr>
        <w:rStyle w:val="PageNumber"/>
      </w:rPr>
    </w:sdtEndPr>
    <w:sdtContent>
      <w:p w14:paraId="060E9CB1" w14:textId="77777777" w:rsidR="006924E5" w:rsidRDefault="00964A2D" w:rsidP="00F86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DE925" w14:textId="77777777" w:rsidR="006924E5" w:rsidRDefault="0068651D" w:rsidP="00692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97B" w14:textId="77777777" w:rsidR="006924E5" w:rsidRDefault="0068651D" w:rsidP="00692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DEC9" w14:textId="77777777" w:rsidR="00990B42" w:rsidRDefault="00990B42" w:rsidP="00472158">
      <w:r>
        <w:separator/>
      </w:r>
    </w:p>
  </w:footnote>
  <w:footnote w:type="continuationSeparator" w:id="0">
    <w:p w14:paraId="2ACBF79D" w14:textId="77777777" w:rsidR="00990B42" w:rsidRDefault="00990B42" w:rsidP="00472158">
      <w:r>
        <w:continuationSeparator/>
      </w:r>
    </w:p>
  </w:footnote>
  <w:footnote w:id="1">
    <w:p w14:paraId="36387906" w14:textId="2F5689F9" w:rsidR="00AD1AC2" w:rsidRPr="001F7714" w:rsidRDefault="00AD1AC2" w:rsidP="00AD1AC2">
      <w:pPr>
        <w:pStyle w:val="FootnoteText"/>
        <w:rPr>
          <w:lang w:val="en-US"/>
        </w:rPr>
      </w:pPr>
      <w:r>
        <w:rPr>
          <w:rStyle w:val="FootnoteReference"/>
          <w:lang w:val="cy"/>
        </w:rPr>
        <w:footnoteRef/>
      </w:r>
      <w:r>
        <w:rPr>
          <w:lang w:val="cy"/>
        </w:rPr>
        <w:t xml:space="preserve"> </w:t>
      </w:r>
      <w:r w:rsidR="00A63F42">
        <w:rPr>
          <w:lang w:val="cy"/>
        </w:rPr>
        <w:t>I’r eglwysi hynny sy’n cynnal Cyrddau Cynulleidfaol, m</w:t>
      </w:r>
      <w:r>
        <w:rPr>
          <w:lang w:val="cy"/>
        </w:rPr>
        <w:t>ae'r un ystyriaeth yn berthnasol i</w:t>
      </w:r>
      <w:r w:rsidR="00A63F42">
        <w:rPr>
          <w:lang w:val="cy"/>
        </w:rPr>
        <w:t>’r</w:t>
      </w:r>
      <w:r>
        <w:rPr>
          <w:lang w:val="cy"/>
        </w:rPr>
        <w:t xml:space="preserve"> rheiny </w:t>
      </w:r>
      <w:r w:rsidR="00A63F42">
        <w:rPr>
          <w:lang w:val="cy"/>
        </w:rPr>
        <w:t>ag sydd i G</w:t>
      </w:r>
      <w:r>
        <w:rPr>
          <w:lang w:val="cy"/>
        </w:rPr>
        <w:t>yrddau Festri.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B11E" w14:textId="7ABB253B" w:rsidR="00CB6615" w:rsidRDefault="0068651D">
    <w:pPr>
      <w:pStyle w:val="Header"/>
    </w:pPr>
    <w:r>
      <w:rPr>
        <w:noProof/>
      </w:rPr>
      <w:pict w14:anchorId="03129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0047" o:spid="_x0000_s10243" type="#_x0000_t136" style="position:absolute;margin-left:0;margin-top:0;width:460.85pt;height:2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7614" w14:textId="2876F176" w:rsidR="00CB6615" w:rsidRDefault="0068651D">
    <w:pPr>
      <w:pStyle w:val="Header"/>
    </w:pPr>
    <w:r>
      <w:rPr>
        <w:noProof/>
      </w:rPr>
      <w:pict w14:anchorId="318DD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0046" o:spid="_x0000_s10242" type="#_x0000_t136" style="position:absolute;margin-left:0;margin-top:0;width:460.85pt;height:2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4D2"/>
    <w:multiLevelType w:val="hybridMultilevel"/>
    <w:tmpl w:val="355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7A78"/>
    <w:multiLevelType w:val="hybridMultilevel"/>
    <w:tmpl w:val="68D05D6A"/>
    <w:lvl w:ilvl="0" w:tplc="557626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2087D"/>
    <w:multiLevelType w:val="hybridMultilevel"/>
    <w:tmpl w:val="9CE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374B5"/>
    <w:multiLevelType w:val="hybridMultilevel"/>
    <w:tmpl w:val="A386C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27F73"/>
    <w:multiLevelType w:val="hybridMultilevel"/>
    <w:tmpl w:val="7FAE9EE8"/>
    <w:lvl w:ilvl="0" w:tplc="8FA4ED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58"/>
    <w:rsid w:val="000154AE"/>
    <w:rsid w:val="00037D8B"/>
    <w:rsid w:val="000760DD"/>
    <w:rsid w:val="000838D2"/>
    <w:rsid w:val="00086728"/>
    <w:rsid w:val="000964B3"/>
    <w:rsid w:val="000D0D37"/>
    <w:rsid w:val="001850EA"/>
    <w:rsid w:val="001C4702"/>
    <w:rsid w:val="001F7714"/>
    <w:rsid w:val="00204E63"/>
    <w:rsid w:val="002449A1"/>
    <w:rsid w:val="00254E73"/>
    <w:rsid w:val="00264A28"/>
    <w:rsid w:val="0027674C"/>
    <w:rsid w:val="002C4F41"/>
    <w:rsid w:val="003818F2"/>
    <w:rsid w:val="003A701A"/>
    <w:rsid w:val="003B7658"/>
    <w:rsid w:val="003E4DE2"/>
    <w:rsid w:val="00453789"/>
    <w:rsid w:val="00472158"/>
    <w:rsid w:val="004B4A08"/>
    <w:rsid w:val="004B767A"/>
    <w:rsid w:val="00507AED"/>
    <w:rsid w:val="00514306"/>
    <w:rsid w:val="005566AE"/>
    <w:rsid w:val="00582B9C"/>
    <w:rsid w:val="005E7A6C"/>
    <w:rsid w:val="005E7ACC"/>
    <w:rsid w:val="006024E7"/>
    <w:rsid w:val="00622F7C"/>
    <w:rsid w:val="00632BE1"/>
    <w:rsid w:val="00644BE5"/>
    <w:rsid w:val="006605CF"/>
    <w:rsid w:val="006713FF"/>
    <w:rsid w:val="0068651D"/>
    <w:rsid w:val="00692374"/>
    <w:rsid w:val="006E24FF"/>
    <w:rsid w:val="007411CA"/>
    <w:rsid w:val="0076711F"/>
    <w:rsid w:val="00782B08"/>
    <w:rsid w:val="007B3D70"/>
    <w:rsid w:val="007C3123"/>
    <w:rsid w:val="008B17C5"/>
    <w:rsid w:val="008C30C8"/>
    <w:rsid w:val="008E5E30"/>
    <w:rsid w:val="009502F3"/>
    <w:rsid w:val="00964A2D"/>
    <w:rsid w:val="0098723C"/>
    <w:rsid w:val="00990B42"/>
    <w:rsid w:val="0099495B"/>
    <w:rsid w:val="00995923"/>
    <w:rsid w:val="009D42A9"/>
    <w:rsid w:val="00A25FBE"/>
    <w:rsid w:val="00A27ADA"/>
    <w:rsid w:val="00A4617C"/>
    <w:rsid w:val="00A63F42"/>
    <w:rsid w:val="00A74E2A"/>
    <w:rsid w:val="00A760A6"/>
    <w:rsid w:val="00A87B72"/>
    <w:rsid w:val="00AB433B"/>
    <w:rsid w:val="00AD1AC2"/>
    <w:rsid w:val="00BC7C4F"/>
    <w:rsid w:val="00BD492A"/>
    <w:rsid w:val="00BE7F3A"/>
    <w:rsid w:val="00C003B4"/>
    <w:rsid w:val="00C25882"/>
    <w:rsid w:val="00C40275"/>
    <w:rsid w:val="00C60F28"/>
    <w:rsid w:val="00C72956"/>
    <w:rsid w:val="00CB6615"/>
    <w:rsid w:val="00CC0A62"/>
    <w:rsid w:val="00CC1B65"/>
    <w:rsid w:val="00CD6205"/>
    <w:rsid w:val="00CE38B6"/>
    <w:rsid w:val="00CE7FCF"/>
    <w:rsid w:val="00D34A43"/>
    <w:rsid w:val="00D51AF5"/>
    <w:rsid w:val="00D73BBA"/>
    <w:rsid w:val="00E70BFB"/>
    <w:rsid w:val="00E76704"/>
    <w:rsid w:val="00EB76B2"/>
    <w:rsid w:val="00F601D5"/>
    <w:rsid w:val="00F67CC0"/>
    <w:rsid w:val="00F72F92"/>
    <w:rsid w:val="00FC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21D8CF"/>
  <w15:chartTrackingRefBased/>
  <w15:docId w15:val="{7D74A375-AC44-584B-8633-5124CA57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58"/>
    <w:pPr>
      <w:tabs>
        <w:tab w:val="center" w:pos="4680"/>
        <w:tab w:val="right" w:pos="9360"/>
      </w:tabs>
    </w:pPr>
  </w:style>
  <w:style w:type="character" w:customStyle="1" w:styleId="HeaderChar">
    <w:name w:val="Header Char"/>
    <w:basedOn w:val="DefaultParagraphFont"/>
    <w:link w:val="Header"/>
    <w:uiPriority w:val="99"/>
    <w:rsid w:val="00472158"/>
  </w:style>
  <w:style w:type="paragraph" w:styleId="Footer">
    <w:name w:val="footer"/>
    <w:basedOn w:val="Normal"/>
    <w:link w:val="FooterChar"/>
    <w:uiPriority w:val="99"/>
    <w:unhideWhenUsed/>
    <w:rsid w:val="00472158"/>
    <w:pPr>
      <w:tabs>
        <w:tab w:val="center" w:pos="4680"/>
        <w:tab w:val="right" w:pos="9360"/>
      </w:tabs>
    </w:pPr>
  </w:style>
  <w:style w:type="character" w:customStyle="1" w:styleId="FooterChar">
    <w:name w:val="Footer Char"/>
    <w:basedOn w:val="DefaultParagraphFont"/>
    <w:link w:val="Footer"/>
    <w:uiPriority w:val="99"/>
    <w:rsid w:val="00472158"/>
  </w:style>
  <w:style w:type="character" w:styleId="PageNumber">
    <w:name w:val="page number"/>
    <w:basedOn w:val="DefaultParagraphFont"/>
    <w:uiPriority w:val="99"/>
    <w:semiHidden/>
    <w:unhideWhenUsed/>
    <w:rsid w:val="00472158"/>
    <w:rPr>
      <w:rFonts w:ascii="Joanna Nova" w:hAnsi="Joanna Nova"/>
      <w:b w:val="0"/>
      <w:i/>
      <w:sz w:val="16"/>
    </w:rPr>
  </w:style>
  <w:style w:type="paragraph" w:styleId="ListParagraph">
    <w:name w:val="List Paragraph"/>
    <w:basedOn w:val="Normal"/>
    <w:uiPriority w:val="34"/>
    <w:qFormat/>
    <w:rsid w:val="00472158"/>
    <w:pPr>
      <w:ind w:left="720"/>
      <w:contextualSpacing/>
    </w:pPr>
  </w:style>
  <w:style w:type="paragraph" w:styleId="BalloonText">
    <w:name w:val="Balloon Text"/>
    <w:basedOn w:val="Normal"/>
    <w:link w:val="BalloonTextChar"/>
    <w:uiPriority w:val="99"/>
    <w:semiHidden/>
    <w:unhideWhenUsed/>
    <w:rsid w:val="00622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7C"/>
    <w:rPr>
      <w:rFonts w:ascii="Segoe UI" w:hAnsi="Segoe UI" w:cs="Segoe UI"/>
      <w:sz w:val="18"/>
      <w:szCs w:val="18"/>
    </w:rPr>
  </w:style>
  <w:style w:type="character" w:styleId="CommentReference">
    <w:name w:val="annotation reference"/>
    <w:basedOn w:val="DefaultParagraphFont"/>
    <w:uiPriority w:val="99"/>
    <w:semiHidden/>
    <w:unhideWhenUsed/>
    <w:rsid w:val="00C003B4"/>
    <w:rPr>
      <w:sz w:val="16"/>
      <w:szCs w:val="16"/>
    </w:rPr>
  </w:style>
  <w:style w:type="paragraph" w:styleId="CommentText">
    <w:name w:val="annotation text"/>
    <w:basedOn w:val="Normal"/>
    <w:link w:val="CommentTextChar"/>
    <w:uiPriority w:val="99"/>
    <w:semiHidden/>
    <w:unhideWhenUsed/>
    <w:rsid w:val="00C003B4"/>
    <w:rPr>
      <w:sz w:val="20"/>
      <w:szCs w:val="20"/>
    </w:rPr>
  </w:style>
  <w:style w:type="character" w:customStyle="1" w:styleId="CommentTextChar">
    <w:name w:val="Comment Text Char"/>
    <w:basedOn w:val="DefaultParagraphFont"/>
    <w:link w:val="CommentText"/>
    <w:uiPriority w:val="99"/>
    <w:semiHidden/>
    <w:rsid w:val="00C003B4"/>
    <w:rPr>
      <w:sz w:val="20"/>
      <w:szCs w:val="20"/>
    </w:rPr>
  </w:style>
  <w:style w:type="paragraph" w:styleId="CommentSubject">
    <w:name w:val="annotation subject"/>
    <w:basedOn w:val="CommentText"/>
    <w:next w:val="CommentText"/>
    <w:link w:val="CommentSubjectChar"/>
    <w:uiPriority w:val="99"/>
    <w:semiHidden/>
    <w:unhideWhenUsed/>
    <w:rsid w:val="00C003B4"/>
    <w:rPr>
      <w:b/>
      <w:bCs/>
    </w:rPr>
  </w:style>
  <w:style w:type="character" w:customStyle="1" w:styleId="CommentSubjectChar">
    <w:name w:val="Comment Subject Char"/>
    <w:basedOn w:val="CommentTextChar"/>
    <w:link w:val="CommentSubject"/>
    <w:uiPriority w:val="99"/>
    <w:semiHidden/>
    <w:rsid w:val="00C003B4"/>
    <w:rPr>
      <w:b/>
      <w:bCs/>
      <w:sz w:val="20"/>
      <w:szCs w:val="20"/>
    </w:rPr>
  </w:style>
  <w:style w:type="paragraph" w:customStyle="1" w:styleId="paragraph">
    <w:name w:val="paragraph"/>
    <w:basedOn w:val="Normal"/>
    <w:rsid w:val="00D73BB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73BBA"/>
  </w:style>
  <w:style w:type="character" w:customStyle="1" w:styleId="apple-converted-space">
    <w:name w:val="apple-converted-space"/>
    <w:basedOn w:val="DefaultParagraphFont"/>
    <w:rsid w:val="00D73BBA"/>
  </w:style>
  <w:style w:type="character" w:customStyle="1" w:styleId="eop">
    <w:name w:val="eop"/>
    <w:basedOn w:val="DefaultParagraphFont"/>
    <w:rsid w:val="00D73BBA"/>
  </w:style>
  <w:style w:type="character" w:customStyle="1" w:styleId="spellingerror">
    <w:name w:val="spellingerror"/>
    <w:basedOn w:val="DefaultParagraphFont"/>
    <w:rsid w:val="00D73BBA"/>
  </w:style>
  <w:style w:type="character" w:customStyle="1" w:styleId="advancedproofingissue">
    <w:name w:val="advancedproofingissue"/>
    <w:basedOn w:val="DefaultParagraphFont"/>
    <w:rsid w:val="00D73BBA"/>
  </w:style>
  <w:style w:type="paragraph" w:styleId="FootnoteText">
    <w:name w:val="footnote text"/>
    <w:basedOn w:val="Normal"/>
    <w:link w:val="FootnoteTextChar"/>
    <w:uiPriority w:val="99"/>
    <w:semiHidden/>
    <w:unhideWhenUsed/>
    <w:rsid w:val="001C4702"/>
    <w:rPr>
      <w:sz w:val="20"/>
      <w:szCs w:val="20"/>
    </w:rPr>
  </w:style>
  <w:style w:type="character" w:customStyle="1" w:styleId="FootnoteTextChar">
    <w:name w:val="Footnote Text Char"/>
    <w:basedOn w:val="DefaultParagraphFont"/>
    <w:link w:val="FootnoteText"/>
    <w:uiPriority w:val="99"/>
    <w:semiHidden/>
    <w:rsid w:val="001C4702"/>
    <w:rPr>
      <w:sz w:val="20"/>
      <w:szCs w:val="20"/>
    </w:rPr>
  </w:style>
  <w:style w:type="character" w:styleId="FootnoteReference">
    <w:name w:val="footnote reference"/>
    <w:basedOn w:val="DefaultParagraphFont"/>
    <w:uiPriority w:val="99"/>
    <w:semiHidden/>
    <w:unhideWhenUsed/>
    <w:rsid w:val="001C4702"/>
    <w:rPr>
      <w:vertAlign w:val="superscript"/>
    </w:rPr>
  </w:style>
  <w:style w:type="character" w:styleId="Hyperlink">
    <w:name w:val="Hyperlink"/>
    <w:basedOn w:val="DefaultParagraphFont"/>
    <w:uiPriority w:val="99"/>
    <w:unhideWhenUsed/>
    <w:rsid w:val="008B17C5"/>
    <w:rPr>
      <w:color w:val="0563C1" w:themeColor="hyperlink"/>
      <w:u w:val="single"/>
    </w:rPr>
  </w:style>
  <w:style w:type="character" w:styleId="UnresolvedMention">
    <w:name w:val="Unresolved Mention"/>
    <w:basedOn w:val="DefaultParagraphFont"/>
    <w:uiPriority w:val="99"/>
    <w:semiHidden/>
    <w:unhideWhenUsed/>
    <w:rsid w:val="008B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410">
      <w:bodyDiv w:val="1"/>
      <w:marLeft w:val="0"/>
      <w:marRight w:val="0"/>
      <w:marTop w:val="0"/>
      <w:marBottom w:val="0"/>
      <w:divBdr>
        <w:top w:val="none" w:sz="0" w:space="0" w:color="auto"/>
        <w:left w:val="none" w:sz="0" w:space="0" w:color="auto"/>
        <w:bottom w:val="none" w:sz="0" w:space="0" w:color="auto"/>
        <w:right w:val="none" w:sz="0" w:space="0" w:color="auto"/>
      </w:divBdr>
      <w:divsChild>
        <w:div w:id="2115517093">
          <w:marLeft w:val="0"/>
          <w:marRight w:val="0"/>
          <w:marTop w:val="0"/>
          <w:marBottom w:val="0"/>
          <w:divBdr>
            <w:top w:val="none" w:sz="0" w:space="0" w:color="auto"/>
            <w:left w:val="none" w:sz="0" w:space="0" w:color="auto"/>
            <w:bottom w:val="none" w:sz="0" w:space="0" w:color="auto"/>
            <w:right w:val="none" w:sz="0" w:space="0" w:color="auto"/>
          </w:divBdr>
        </w:div>
        <w:div w:id="1510484676">
          <w:marLeft w:val="0"/>
          <w:marRight w:val="0"/>
          <w:marTop w:val="0"/>
          <w:marBottom w:val="0"/>
          <w:divBdr>
            <w:top w:val="none" w:sz="0" w:space="0" w:color="auto"/>
            <w:left w:val="none" w:sz="0" w:space="0" w:color="auto"/>
            <w:bottom w:val="none" w:sz="0" w:space="0" w:color="auto"/>
            <w:right w:val="none" w:sz="0" w:space="0" w:color="auto"/>
          </w:divBdr>
        </w:div>
        <w:div w:id="1197043323">
          <w:marLeft w:val="0"/>
          <w:marRight w:val="0"/>
          <w:marTop w:val="0"/>
          <w:marBottom w:val="0"/>
          <w:divBdr>
            <w:top w:val="none" w:sz="0" w:space="0" w:color="auto"/>
            <w:left w:val="none" w:sz="0" w:space="0" w:color="auto"/>
            <w:bottom w:val="none" w:sz="0" w:space="0" w:color="auto"/>
            <w:right w:val="none" w:sz="0" w:space="0" w:color="auto"/>
          </w:divBdr>
        </w:div>
      </w:divsChild>
    </w:div>
    <w:div w:id="439423566">
      <w:bodyDiv w:val="1"/>
      <w:marLeft w:val="0"/>
      <w:marRight w:val="0"/>
      <w:marTop w:val="0"/>
      <w:marBottom w:val="0"/>
      <w:divBdr>
        <w:top w:val="none" w:sz="0" w:space="0" w:color="auto"/>
        <w:left w:val="none" w:sz="0" w:space="0" w:color="auto"/>
        <w:bottom w:val="none" w:sz="0" w:space="0" w:color="auto"/>
        <w:right w:val="none" w:sz="0" w:space="0" w:color="auto"/>
      </w:divBdr>
    </w:div>
    <w:div w:id="713699593">
      <w:bodyDiv w:val="1"/>
      <w:marLeft w:val="0"/>
      <w:marRight w:val="0"/>
      <w:marTop w:val="0"/>
      <w:marBottom w:val="0"/>
      <w:divBdr>
        <w:top w:val="none" w:sz="0" w:space="0" w:color="auto"/>
        <w:left w:val="none" w:sz="0" w:space="0" w:color="auto"/>
        <w:bottom w:val="none" w:sz="0" w:space="0" w:color="auto"/>
        <w:right w:val="none" w:sz="0" w:space="0" w:color="auto"/>
      </w:divBdr>
    </w:div>
    <w:div w:id="1646934590">
      <w:bodyDiv w:val="1"/>
      <w:marLeft w:val="0"/>
      <w:marRight w:val="0"/>
      <w:marTop w:val="0"/>
      <w:marBottom w:val="0"/>
      <w:divBdr>
        <w:top w:val="none" w:sz="0" w:space="0" w:color="auto"/>
        <w:left w:val="none" w:sz="0" w:space="0" w:color="auto"/>
        <w:bottom w:val="none" w:sz="0" w:space="0" w:color="auto"/>
        <w:right w:val="none" w:sz="0" w:space="0" w:color="auto"/>
      </w:divBdr>
    </w:div>
    <w:div w:id="1872762224">
      <w:bodyDiv w:val="1"/>
      <w:marLeft w:val="0"/>
      <w:marRight w:val="0"/>
      <w:marTop w:val="0"/>
      <w:marBottom w:val="0"/>
      <w:divBdr>
        <w:top w:val="none" w:sz="0" w:space="0" w:color="auto"/>
        <w:left w:val="none" w:sz="0" w:space="0" w:color="auto"/>
        <w:bottom w:val="none" w:sz="0" w:space="0" w:color="auto"/>
        <w:right w:val="none" w:sz="0" w:space="0" w:color="auto"/>
      </w:divBdr>
    </w:div>
    <w:div w:id="21147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cy/clergy-and-members/membership-and-finance/electoral-ro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FB46-7B2A-4C7A-915C-986EFB75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4</DocSecurity>
  <Lines>21</Lines>
  <Paragraphs>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Sion Rhys</dc:creator>
  <cp:keywords/>
  <dc:description/>
  <cp:lastModifiedBy>Wakeman, Mike</cp:lastModifiedBy>
  <cp:revision>2</cp:revision>
  <cp:lastPrinted>2020-09-15T17:19:00Z</cp:lastPrinted>
  <dcterms:created xsi:type="dcterms:W3CDTF">2022-02-22T10:00:00Z</dcterms:created>
  <dcterms:modified xsi:type="dcterms:W3CDTF">2022-02-22T10:00:00Z</dcterms:modified>
</cp:coreProperties>
</file>