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66421" w14:textId="77777777" w:rsidR="00F248E6" w:rsidRPr="00DC546D" w:rsidRDefault="00F248E6" w:rsidP="00F248E6">
      <w:pPr>
        <w:spacing w:line="240" w:lineRule="auto"/>
        <w:jc w:val="center"/>
        <w:rPr>
          <w:color w:val="ED7D31" w:themeColor="accent2"/>
        </w:rPr>
      </w:pPr>
      <w:r w:rsidRPr="00DC546D">
        <w:rPr>
          <w:rFonts w:ascii="Gill Sans MT" w:hAnsi="Gill Sans MT"/>
          <w:b/>
          <w:bCs/>
          <w:color w:val="ED7D31" w:themeColor="accent2"/>
          <w:sz w:val="24"/>
          <w:szCs w:val="24"/>
        </w:rPr>
        <w:t>THE REPRESENTATIVE BODY OF THE CHURCH IN WALES</w:t>
      </w:r>
    </w:p>
    <w:p w14:paraId="059C0A1A" w14:textId="77777777" w:rsidR="00F248E6" w:rsidRPr="00DC546D" w:rsidRDefault="00F248E6" w:rsidP="00F248E6">
      <w:pPr>
        <w:spacing w:line="240" w:lineRule="auto"/>
        <w:jc w:val="center"/>
        <w:rPr>
          <w:color w:val="ED7D31" w:themeColor="accent2"/>
        </w:rPr>
      </w:pPr>
      <w:r w:rsidRPr="00DC546D">
        <w:rPr>
          <w:rFonts w:ascii="Gill Sans MT" w:eastAsia="Gill Sans MT" w:hAnsi="Gill Sans MT" w:cs="Gill Sans MT"/>
          <w:b/>
          <w:bCs/>
          <w:color w:val="ED7D31" w:themeColor="accent2"/>
          <w:sz w:val="24"/>
          <w:szCs w:val="24"/>
        </w:rPr>
        <w:t>CORONAVIRUS – COVID19</w:t>
      </w:r>
    </w:p>
    <w:p w14:paraId="4E3C3F31" w14:textId="258BD1B0" w:rsidR="00F248E6" w:rsidRDefault="00F248E6" w:rsidP="00F248E6">
      <w:pPr>
        <w:spacing w:line="240" w:lineRule="auto"/>
        <w:jc w:val="center"/>
        <w:rPr>
          <w:rFonts w:ascii="Gill Sans MT" w:hAnsi="Gill Sans MT"/>
          <w:b/>
          <w:bCs/>
          <w:color w:val="ED7D31" w:themeColor="accent2"/>
          <w:sz w:val="24"/>
          <w:szCs w:val="24"/>
        </w:rPr>
      </w:pPr>
      <w:r w:rsidRPr="00DC546D">
        <w:rPr>
          <w:rFonts w:ascii="Gill Sans MT" w:hAnsi="Gill Sans MT"/>
          <w:b/>
          <w:bCs/>
          <w:color w:val="ED7D31" w:themeColor="accent2"/>
          <w:sz w:val="24"/>
          <w:szCs w:val="24"/>
        </w:rPr>
        <w:t xml:space="preserve">GUIDANCE ON </w:t>
      </w:r>
      <w:r>
        <w:rPr>
          <w:rFonts w:ascii="Gill Sans MT" w:hAnsi="Gill Sans MT"/>
          <w:b/>
          <w:bCs/>
          <w:color w:val="ED7D31" w:themeColor="accent2"/>
          <w:sz w:val="24"/>
          <w:szCs w:val="24"/>
        </w:rPr>
        <w:t>RE-OPENING OF CHURCH HALLS</w:t>
      </w:r>
      <w:r w:rsidR="00D73836">
        <w:rPr>
          <w:rFonts w:ascii="Gill Sans MT" w:hAnsi="Gill Sans MT"/>
          <w:b/>
          <w:bCs/>
          <w:color w:val="ED7D31" w:themeColor="accent2"/>
          <w:sz w:val="24"/>
          <w:szCs w:val="24"/>
        </w:rPr>
        <w:t xml:space="preserve"> </w:t>
      </w:r>
    </w:p>
    <w:p w14:paraId="785ED407" w14:textId="77777777" w:rsidR="00F248E6" w:rsidRPr="000B1998" w:rsidRDefault="00F248E6">
      <w:pPr>
        <w:rPr>
          <w:rFonts w:ascii="Gill Sans MT" w:hAnsi="Gill Sans MT"/>
          <w:sz w:val="24"/>
          <w:szCs w:val="24"/>
        </w:rPr>
      </w:pPr>
    </w:p>
    <w:p w14:paraId="3ECB6F00" w14:textId="77777777" w:rsidR="00165780" w:rsidRPr="000B1998" w:rsidRDefault="00165780">
      <w:pPr>
        <w:rPr>
          <w:rFonts w:ascii="Gill Sans MT" w:hAnsi="Gill Sans MT"/>
          <w:b/>
          <w:bCs/>
          <w:i/>
          <w:iCs/>
          <w:sz w:val="24"/>
          <w:szCs w:val="24"/>
        </w:rPr>
      </w:pPr>
      <w:r w:rsidRPr="000B1998">
        <w:rPr>
          <w:rFonts w:ascii="Gill Sans MT" w:hAnsi="Gill Sans MT"/>
          <w:b/>
          <w:bCs/>
          <w:i/>
          <w:iCs/>
          <w:sz w:val="24"/>
          <w:szCs w:val="24"/>
        </w:rPr>
        <w:t>Introduction</w:t>
      </w:r>
    </w:p>
    <w:p w14:paraId="773D68D8" w14:textId="5EBE005B" w:rsidR="00E52BAF" w:rsidRDefault="00E52BAF">
      <w:pPr>
        <w:rPr>
          <w:rFonts w:ascii="Gill Sans MT" w:hAnsi="Gill Sans MT"/>
          <w:sz w:val="24"/>
          <w:szCs w:val="24"/>
        </w:rPr>
      </w:pPr>
      <w:r w:rsidRPr="000B1998">
        <w:rPr>
          <w:rFonts w:ascii="Gill Sans MT" w:hAnsi="Gill Sans MT"/>
          <w:sz w:val="24"/>
          <w:szCs w:val="24"/>
        </w:rPr>
        <w:t xml:space="preserve">Church Halls </w:t>
      </w:r>
      <w:r w:rsidR="00317307" w:rsidRPr="000B1998">
        <w:rPr>
          <w:rFonts w:ascii="Gill Sans MT" w:hAnsi="Gill Sans MT"/>
          <w:sz w:val="24"/>
          <w:szCs w:val="24"/>
        </w:rPr>
        <w:t>fall under the definition of community centre</w:t>
      </w:r>
      <w:r w:rsidR="00045BAE" w:rsidRPr="000B1998">
        <w:rPr>
          <w:rFonts w:ascii="Gill Sans MT" w:hAnsi="Gill Sans MT"/>
          <w:sz w:val="24"/>
          <w:szCs w:val="24"/>
        </w:rPr>
        <w:t>s</w:t>
      </w:r>
      <w:r w:rsidR="00317307" w:rsidRPr="000B1998">
        <w:rPr>
          <w:rFonts w:ascii="Gill Sans MT" w:hAnsi="Gill Sans MT"/>
          <w:sz w:val="24"/>
          <w:szCs w:val="24"/>
        </w:rPr>
        <w:t xml:space="preserve"> under the Health Protection (Coronavirus Restrictions)</w:t>
      </w:r>
      <w:r w:rsidR="00796A06">
        <w:rPr>
          <w:rFonts w:ascii="Gill Sans MT" w:hAnsi="Gill Sans MT"/>
          <w:sz w:val="24"/>
          <w:szCs w:val="24"/>
        </w:rPr>
        <w:t xml:space="preserve"> </w:t>
      </w:r>
      <w:r w:rsidR="00317307" w:rsidRPr="000B1998">
        <w:rPr>
          <w:rFonts w:ascii="Gill Sans MT" w:hAnsi="Gill Sans MT"/>
          <w:sz w:val="24"/>
          <w:szCs w:val="24"/>
        </w:rPr>
        <w:t>(Wales) Regulations 2020</w:t>
      </w:r>
      <w:r w:rsidR="000506ED">
        <w:rPr>
          <w:rStyle w:val="FootnoteReference"/>
          <w:rFonts w:ascii="Gill Sans MT" w:hAnsi="Gill Sans MT"/>
          <w:sz w:val="24"/>
          <w:szCs w:val="24"/>
        </w:rPr>
        <w:footnoteReference w:id="1"/>
      </w:r>
      <w:r w:rsidR="00317307" w:rsidRPr="000B1998">
        <w:rPr>
          <w:rFonts w:ascii="Gill Sans MT" w:hAnsi="Gill Sans MT"/>
          <w:sz w:val="24"/>
          <w:szCs w:val="24"/>
        </w:rPr>
        <w:t>.</w:t>
      </w:r>
    </w:p>
    <w:p w14:paraId="4BF11C71" w14:textId="69734511" w:rsidR="00485C78" w:rsidRPr="000B1998" w:rsidRDefault="00485C78">
      <w:pPr>
        <w:rPr>
          <w:rFonts w:ascii="Gill Sans MT" w:hAnsi="Gill Sans MT"/>
          <w:sz w:val="24"/>
          <w:szCs w:val="24"/>
        </w:rPr>
      </w:pPr>
      <w:r>
        <w:rPr>
          <w:rFonts w:ascii="Gill Sans MT" w:hAnsi="Gill Sans MT"/>
          <w:sz w:val="24"/>
          <w:szCs w:val="24"/>
        </w:rPr>
        <w:t xml:space="preserve">Such buildings can be re-opened after the </w:t>
      </w:r>
      <w:r w:rsidR="00262400">
        <w:rPr>
          <w:rFonts w:ascii="Gill Sans MT" w:hAnsi="Gill Sans MT"/>
          <w:sz w:val="24"/>
          <w:szCs w:val="24"/>
        </w:rPr>
        <w:t>Firebreak lockdown from the 9</w:t>
      </w:r>
      <w:r w:rsidR="00262400" w:rsidRPr="00262400">
        <w:rPr>
          <w:rFonts w:ascii="Gill Sans MT" w:hAnsi="Gill Sans MT"/>
          <w:sz w:val="24"/>
          <w:szCs w:val="24"/>
          <w:vertAlign w:val="superscript"/>
        </w:rPr>
        <w:t>th</w:t>
      </w:r>
      <w:r w:rsidR="00262400">
        <w:rPr>
          <w:rFonts w:ascii="Gill Sans MT" w:hAnsi="Gill Sans MT"/>
          <w:sz w:val="24"/>
          <w:szCs w:val="24"/>
        </w:rPr>
        <w:t xml:space="preserve"> November.  Detailed guidance is still emerging from Welsh </w:t>
      </w:r>
      <w:proofErr w:type="gramStart"/>
      <w:r w:rsidR="00262400">
        <w:rPr>
          <w:rFonts w:ascii="Gill Sans MT" w:hAnsi="Gill Sans MT"/>
          <w:sz w:val="24"/>
          <w:szCs w:val="24"/>
        </w:rPr>
        <w:t>Government</w:t>
      </w:r>
      <w:proofErr w:type="gramEnd"/>
      <w:r w:rsidR="00262400">
        <w:rPr>
          <w:rFonts w:ascii="Gill Sans MT" w:hAnsi="Gill Sans MT"/>
          <w:sz w:val="24"/>
          <w:szCs w:val="24"/>
        </w:rPr>
        <w:t xml:space="preserve"> but the principle</w:t>
      </w:r>
      <w:r w:rsidR="00A73DA7">
        <w:rPr>
          <w:rFonts w:ascii="Gill Sans MT" w:hAnsi="Gill Sans MT"/>
          <w:sz w:val="24"/>
          <w:szCs w:val="24"/>
        </w:rPr>
        <w:t>s</w:t>
      </w:r>
      <w:r w:rsidR="00262400">
        <w:rPr>
          <w:rFonts w:ascii="Gill Sans MT" w:hAnsi="Gill Sans MT"/>
          <w:sz w:val="24"/>
          <w:szCs w:val="24"/>
        </w:rPr>
        <w:t xml:space="preserve"> of such opening are set out at:</w:t>
      </w:r>
    </w:p>
    <w:p w14:paraId="33E7AA59" w14:textId="1868C3C7" w:rsidR="00796A06" w:rsidRDefault="009A3612">
      <w:pPr>
        <w:rPr>
          <w:rFonts w:ascii="Gill Sans MT" w:hAnsi="Gill Sans MT"/>
          <w:sz w:val="24"/>
          <w:szCs w:val="24"/>
        </w:rPr>
      </w:pPr>
      <w:hyperlink r:id="rId11" w:anchor="section-54764" w:history="1">
        <w:r w:rsidR="00485C78" w:rsidRPr="00697BDB">
          <w:rPr>
            <w:rStyle w:val="Hyperlink"/>
            <w:rFonts w:ascii="Gill Sans MT" w:hAnsi="Gill Sans MT"/>
            <w:sz w:val="24"/>
            <w:szCs w:val="24"/>
          </w:rPr>
          <w:t>https://gov.wales/coronavirus-regulations-guidance#section-54764</w:t>
        </w:r>
      </w:hyperlink>
      <w:r w:rsidR="00485C78">
        <w:rPr>
          <w:rFonts w:ascii="Gill Sans MT" w:hAnsi="Gill Sans MT"/>
          <w:sz w:val="24"/>
          <w:szCs w:val="24"/>
        </w:rPr>
        <w:t xml:space="preserve"> </w:t>
      </w:r>
    </w:p>
    <w:p w14:paraId="1B224A0E" w14:textId="77D39081" w:rsidR="001B14B1" w:rsidRDefault="001B14B1">
      <w:pPr>
        <w:rPr>
          <w:rFonts w:ascii="Gill Sans MT" w:hAnsi="Gill Sans MT"/>
          <w:sz w:val="24"/>
          <w:szCs w:val="24"/>
        </w:rPr>
      </w:pPr>
      <w:r>
        <w:rPr>
          <w:rFonts w:ascii="Gill Sans MT" w:hAnsi="Gill Sans MT"/>
          <w:sz w:val="24"/>
          <w:szCs w:val="24"/>
        </w:rPr>
        <w:t>This states that</w:t>
      </w:r>
      <w:r w:rsidR="00B51F8E">
        <w:rPr>
          <w:rFonts w:ascii="Gill Sans MT" w:hAnsi="Gill Sans MT"/>
          <w:sz w:val="24"/>
          <w:szCs w:val="24"/>
        </w:rPr>
        <w:t>:</w:t>
      </w:r>
    </w:p>
    <w:p w14:paraId="2022BB3E" w14:textId="30F9C465" w:rsidR="00B51F8E" w:rsidRPr="00B51F8E" w:rsidRDefault="00B51F8E" w:rsidP="00B51F8E">
      <w:pPr>
        <w:shd w:val="clear" w:color="auto" w:fill="FFFFFF"/>
        <w:spacing w:after="300" w:line="240" w:lineRule="auto"/>
        <w:rPr>
          <w:rFonts w:ascii="Gill Sans MT" w:eastAsia="Times New Roman" w:hAnsi="Gill Sans MT" w:cs="Arial"/>
          <w:i/>
          <w:iCs/>
          <w:color w:val="1F1F1F"/>
          <w:sz w:val="24"/>
          <w:szCs w:val="24"/>
          <w:lang w:eastAsia="en-GB"/>
        </w:rPr>
      </w:pPr>
      <w:r w:rsidRPr="00B51F8E">
        <w:rPr>
          <w:rFonts w:ascii="Gill Sans MT" w:hAnsi="Gill Sans MT"/>
          <w:i/>
          <w:iCs/>
          <w:sz w:val="24"/>
          <w:szCs w:val="24"/>
        </w:rPr>
        <w:t>‘</w:t>
      </w:r>
      <w:r w:rsidRPr="00B51F8E">
        <w:rPr>
          <w:rFonts w:ascii="Gill Sans MT" w:eastAsia="Times New Roman" w:hAnsi="Gill Sans MT" w:cs="Arial"/>
          <w:i/>
          <w:iCs/>
          <w:color w:val="1F1F1F"/>
          <w:sz w:val="24"/>
          <w:szCs w:val="24"/>
          <w:lang w:eastAsia="en-GB"/>
        </w:rPr>
        <w:t xml:space="preserve">Any activity can legally be undertaken as long as it is organised by a club or recognised body within the legal limits on numbers </w:t>
      </w:r>
      <w:proofErr w:type="gramStart"/>
      <w:r w:rsidRPr="00B51F8E">
        <w:rPr>
          <w:rFonts w:ascii="Gill Sans MT" w:eastAsia="Times New Roman" w:hAnsi="Gill Sans MT" w:cs="Arial"/>
          <w:i/>
          <w:iCs/>
          <w:color w:val="1F1F1F"/>
          <w:sz w:val="24"/>
          <w:szCs w:val="24"/>
          <w:lang w:eastAsia="en-GB"/>
        </w:rPr>
        <w:t>attending, and</w:t>
      </w:r>
      <w:proofErr w:type="gramEnd"/>
      <w:r w:rsidRPr="00B51F8E">
        <w:rPr>
          <w:rFonts w:ascii="Gill Sans MT" w:eastAsia="Times New Roman" w:hAnsi="Gill Sans MT" w:cs="Arial"/>
          <w:i/>
          <w:iCs/>
          <w:color w:val="1F1F1F"/>
          <w:sz w:val="24"/>
          <w:szCs w:val="24"/>
          <w:lang w:eastAsia="en-GB"/>
        </w:rPr>
        <w:t xml:space="preserve"> does not include the sale or consumption of alcohol.</w:t>
      </w:r>
    </w:p>
    <w:p w14:paraId="6F760858" w14:textId="77777777" w:rsidR="00B51F8E" w:rsidRPr="00B51F8E" w:rsidRDefault="00B51F8E" w:rsidP="00B51F8E">
      <w:pPr>
        <w:shd w:val="clear" w:color="auto" w:fill="FFFFFF"/>
        <w:spacing w:after="300" w:line="240" w:lineRule="auto"/>
        <w:rPr>
          <w:rFonts w:ascii="Gill Sans MT" w:eastAsia="Times New Roman" w:hAnsi="Gill Sans MT" w:cs="Arial"/>
          <w:i/>
          <w:iCs/>
          <w:color w:val="1F1F1F"/>
          <w:sz w:val="24"/>
          <w:szCs w:val="24"/>
          <w:lang w:eastAsia="en-GB"/>
        </w:rPr>
      </w:pPr>
      <w:r w:rsidRPr="00B51F8E">
        <w:rPr>
          <w:rFonts w:ascii="Gill Sans MT" w:eastAsia="Times New Roman" w:hAnsi="Gill Sans MT" w:cs="Arial"/>
          <w:i/>
          <w:iCs/>
          <w:color w:val="1F1F1F"/>
          <w:sz w:val="24"/>
          <w:szCs w:val="24"/>
          <w:lang w:eastAsia="en-GB"/>
        </w:rPr>
        <w:t>However, whilst the regulations allow for a wider range of activities than before the firebreak we would urge organisers to consider whether the activity needs to take place indoors, particularly where it has been successfully delivered either virtually or outdoors over the last few months.</w:t>
      </w:r>
    </w:p>
    <w:p w14:paraId="1E2B1B78" w14:textId="1289F23F" w:rsidR="00B51F8E" w:rsidRPr="00B51F8E" w:rsidRDefault="00B51F8E" w:rsidP="00B51F8E">
      <w:pPr>
        <w:shd w:val="clear" w:color="auto" w:fill="FFFFFF"/>
        <w:spacing w:after="300" w:line="240" w:lineRule="auto"/>
        <w:rPr>
          <w:rFonts w:ascii="Gill Sans MT" w:eastAsia="Times New Roman" w:hAnsi="Gill Sans MT" w:cs="Arial"/>
          <w:i/>
          <w:iCs/>
          <w:color w:val="1F1F1F"/>
          <w:sz w:val="24"/>
          <w:szCs w:val="24"/>
          <w:lang w:eastAsia="en-GB"/>
        </w:rPr>
      </w:pPr>
      <w:r w:rsidRPr="00B51F8E">
        <w:rPr>
          <w:rFonts w:ascii="Gill Sans MT" w:eastAsia="Times New Roman" w:hAnsi="Gill Sans MT" w:cs="Arial"/>
          <w:i/>
          <w:iCs/>
          <w:color w:val="1F1F1F"/>
          <w:sz w:val="24"/>
          <w:szCs w:val="24"/>
          <w:lang w:eastAsia="en-GB"/>
        </w:rPr>
        <w:t>The organisers will be responsible for taking all reasonable measures to minimise risk of exposure to coronavirus at the premises or the spread of coronavirus by those who have been at the premises.’</w:t>
      </w:r>
    </w:p>
    <w:p w14:paraId="3AF6A413" w14:textId="77FEEFF2" w:rsidR="001B14B1" w:rsidRDefault="009F4E88">
      <w:pPr>
        <w:rPr>
          <w:rFonts w:ascii="Gill Sans MT" w:hAnsi="Gill Sans MT"/>
          <w:sz w:val="24"/>
          <w:szCs w:val="24"/>
        </w:rPr>
      </w:pPr>
      <w:proofErr w:type="gramStart"/>
      <w:r>
        <w:rPr>
          <w:rFonts w:ascii="Gill Sans MT" w:hAnsi="Gill Sans MT"/>
          <w:sz w:val="24"/>
          <w:szCs w:val="24"/>
        </w:rPr>
        <w:t>It is clear that social</w:t>
      </w:r>
      <w:proofErr w:type="gramEnd"/>
      <w:r>
        <w:rPr>
          <w:rFonts w:ascii="Gill Sans MT" w:hAnsi="Gill Sans MT"/>
          <w:sz w:val="24"/>
          <w:szCs w:val="24"/>
        </w:rPr>
        <w:t xml:space="preserve"> gatherings including parties are NOT permitted at the current time.</w:t>
      </w:r>
    </w:p>
    <w:p w14:paraId="0A480A75" w14:textId="4E1B7F87" w:rsidR="008E358C" w:rsidRPr="00FD402F" w:rsidRDefault="009968D6">
      <w:pPr>
        <w:rPr>
          <w:rFonts w:ascii="Gill Sans MT" w:hAnsi="Gill Sans MT" w:cstheme="minorHAnsi"/>
          <w:sz w:val="24"/>
          <w:szCs w:val="24"/>
        </w:rPr>
      </w:pPr>
      <w:r w:rsidRPr="00FD402F">
        <w:rPr>
          <w:rFonts w:ascii="Gill Sans MT" w:hAnsi="Gill Sans MT" w:cstheme="minorHAnsi"/>
          <w:sz w:val="24"/>
          <w:szCs w:val="24"/>
        </w:rPr>
        <w:t xml:space="preserve">However, the regulations specifically </w:t>
      </w:r>
      <w:r w:rsidR="00FD402F">
        <w:rPr>
          <w:rFonts w:ascii="Gill Sans MT" w:hAnsi="Gill Sans MT" w:cstheme="minorHAnsi"/>
          <w:sz w:val="24"/>
          <w:szCs w:val="24"/>
        </w:rPr>
        <w:t>permit</w:t>
      </w:r>
      <w:r w:rsidRPr="00FD402F">
        <w:rPr>
          <w:rFonts w:ascii="Gill Sans MT" w:hAnsi="Gill Sans MT" w:cstheme="minorHAnsi"/>
          <w:sz w:val="24"/>
          <w:szCs w:val="24"/>
        </w:rPr>
        <w:t xml:space="preserve"> an </w:t>
      </w:r>
      <w:r w:rsidRPr="00FD402F">
        <w:rPr>
          <w:rFonts w:ascii="Gill Sans MT" w:hAnsi="Gill Sans MT" w:cstheme="minorHAnsi"/>
          <w:i/>
          <w:iCs/>
          <w:sz w:val="24"/>
          <w:szCs w:val="24"/>
        </w:rPr>
        <w:t>‘organised activity for the development or well-being of children (including sports, music and other recreational activities such as those provided for children outside of school hours and during school holidays)’</w:t>
      </w:r>
      <w:r w:rsidRPr="00FD402F">
        <w:rPr>
          <w:rFonts w:ascii="Gill Sans MT" w:hAnsi="Gill Sans MT" w:cstheme="minorHAnsi"/>
          <w:sz w:val="24"/>
          <w:szCs w:val="24"/>
        </w:rPr>
        <w:t>.</w:t>
      </w:r>
    </w:p>
    <w:p w14:paraId="63B3660F" w14:textId="73DBBCE5" w:rsidR="00D41701" w:rsidRPr="00CC5F18" w:rsidRDefault="00FD402F">
      <w:pPr>
        <w:rPr>
          <w:rFonts w:ascii="Gill Sans MT" w:hAnsi="Gill Sans MT"/>
          <w:sz w:val="24"/>
          <w:szCs w:val="24"/>
          <w:u w:val="single"/>
        </w:rPr>
      </w:pPr>
      <w:r>
        <w:rPr>
          <w:rFonts w:ascii="Gill Sans MT" w:hAnsi="Gill Sans MT"/>
          <w:sz w:val="24"/>
          <w:szCs w:val="24"/>
          <w:u w:val="single"/>
        </w:rPr>
        <w:t xml:space="preserve">NB </w:t>
      </w:r>
      <w:r w:rsidR="00D41701" w:rsidRPr="00CC5F18">
        <w:rPr>
          <w:rFonts w:ascii="Gill Sans MT" w:hAnsi="Gill Sans MT"/>
          <w:sz w:val="24"/>
          <w:szCs w:val="24"/>
          <w:u w:val="single"/>
        </w:rPr>
        <w:t xml:space="preserve">There is now a limit of 15 people using such halls </w:t>
      </w:r>
      <w:r w:rsidR="00581675" w:rsidRPr="00CC5F18">
        <w:rPr>
          <w:rFonts w:ascii="Gill Sans MT" w:hAnsi="Gill Sans MT"/>
          <w:sz w:val="24"/>
          <w:szCs w:val="24"/>
          <w:u w:val="single"/>
        </w:rPr>
        <w:t>at any one time</w:t>
      </w:r>
      <w:r>
        <w:rPr>
          <w:rFonts w:ascii="Gill Sans MT" w:hAnsi="Gill Sans MT"/>
          <w:sz w:val="24"/>
          <w:szCs w:val="24"/>
          <w:u w:val="single"/>
        </w:rPr>
        <w:t xml:space="preserve"> for these purposes</w:t>
      </w:r>
      <w:r w:rsidR="00581675" w:rsidRPr="00CC5F18">
        <w:rPr>
          <w:rFonts w:ascii="Gill Sans MT" w:hAnsi="Gill Sans MT"/>
          <w:sz w:val="24"/>
          <w:szCs w:val="24"/>
          <w:u w:val="single"/>
        </w:rPr>
        <w:t>.</w:t>
      </w:r>
    </w:p>
    <w:p w14:paraId="133D27DA" w14:textId="6F701C32" w:rsidR="00317307" w:rsidRPr="000B1998" w:rsidRDefault="00317307">
      <w:pPr>
        <w:rPr>
          <w:rFonts w:ascii="Gill Sans MT" w:hAnsi="Gill Sans MT"/>
          <w:sz w:val="24"/>
          <w:szCs w:val="24"/>
        </w:rPr>
      </w:pPr>
      <w:r w:rsidRPr="000B1998">
        <w:rPr>
          <w:rFonts w:ascii="Gill Sans MT" w:hAnsi="Gill Sans MT"/>
          <w:sz w:val="24"/>
          <w:szCs w:val="24"/>
        </w:rPr>
        <w:t xml:space="preserve">Welsh Government guidance on </w:t>
      </w:r>
      <w:r w:rsidR="001B14B1">
        <w:rPr>
          <w:rFonts w:ascii="Gill Sans MT" w:hAnsi="Gill Sans MT"/>
          <w:sz w:val="24"/>
          <w:szCs w:val="24"/>
        </w:rPr>
        <w:t>opening community centres</w:t>
      </w:r>
      <w:r w:rsidRPr="000B1998">
        <w:rPr>
          <w:rFonts w:ascii="Gill Sans MT" w:hAnsi="Gill Sans MT"/>
          <w:sz w:val="24"/>
          <w:szCs w:val="24"/>
        </w:rPr>
        <w:t xml:space="preserve"> is available at:</w:t>
      </w:r>
    </w:p>
    <w:p w14:paraId="5742A5DC" w14:textId="18F3E853" w:rsidR="00317307" w:rsidRPr="000B1998" w:rsidRDefault="009A3612">
      <w:pPr>
        <w:rPr>
          <w:rFonts w:ascii="Gill Sans MT" w:hAnsi="Gill Sans MT"/>
          <w:sz w:val="24"/>
          <w:szCs w:val="24"/>
        </w:rPr>
      </w:pPr>
      <w:hyperlink r:id="rId12" w:history="1">
        <w:r w:rsidR="001E12D9" w:rsidRPr="000B1998">
          <w:rPr>
            <w:rStyle w:val="Hyperlink"/>
            <w:rFonts w:ascii="Gill Sans MT" w:hAnsi="Gill Sans MT"/>
            <w:sz w:val="24"/>
            <w:szCs w:val="24"/>
          </w:rPr>
          <w:t>https://gov.wales/safe-use-multi-purpose-community-centres-covid-19</w:t>
        </w:r>
      </w:hyperlink>
    </w:p>
    <w:p w14:paraId="03946EBD" w14:textId="1B9C360C" w:rsidR="001E12D9" w:rsidRPr="000B1998" w:rsidRDefault="001E12D9">
      <w:pPr>
        <w:rPr>
          <w:rFonts w:ascii="Gill Sans MT" w:hAnsi="Gill Sans MT"/>
          <w:sz w:val="24"/>
          <w:szCs w:val="24"/>
        </w:rPr>
      </w:pPr>
      <w:r w:rsidRPr="000B1998">
        <w:rPr>
          <w:rFonts w:ascii="Gill Sans MT" w:hAnsi="Gill Sans MT"/>
          <w:sz w:val="24"/>
          <w:szCs w:val="24"/>
        </w:rPr>
        <w:t>MACs/PCCs</w:t>
      </w:r>
      <w:r w:rsidR="00775FA9">
        <w:rPr>
          <w:rFonts w:ascii="Gill Sans MT" w:hAnsi="Gill Sans MT"/>
          <w:sz w:val="24"/>
          <w:szCs w:val="24"/>
        </w:rPr>
        <w:t xml:space="preserve"> </w:t>
      </w:r>
      <w:r w:rsidRPr="000B1998">
        <w:rPr>
          <w:rFonts w:ascii="Gill Sans MT" w:hAnsi="Gill Sans MT"/>
          <w:sz w:val="24"/>
          <w:szCs w:val="24"/>
        </w:rPr>
        <w:t xml:space="preserve">should follow Welsh Government guidance in re-opening their </w:t>
      </w:r>
      <w:r w:rsidR="005F3510" w:rsidRPr="000B1998">
        <w:rPr>
          <w:rFonts w:ascii="Gill Sans MT" w:hAnsi="Gill Sans MT"/>
          <w:sz w:val="24"/>
          <w:szCs w:val="24"/>
        </w:rPr>
        <w:t>halls.</w:t>
      </w:r>
      <w:r w:rsidR="00AF7497">
        <w:rPr>
          <w:rFonts w:ascii="Gill Sans MT" w:hAnsi="Gill Sans MT"/>
          <w:sz w:val="24"/>
          <w:szCs w:val="24"/>
        </w:rPr>
        <w:t xml:space="preserve">  </w:t>
      </w:r>
      <w:r w:rsidR="006E6240">
        <w:rPr>
          <w:rFonts w:ascii="Gill Sans MT" w:hAnsi="Gill Sans MT"/>
          <w:sz w:val="24"/>
          <w:szCs w:val="24"/>
        </w:rPr>
        <w:t xml:space="preserve">NB At the time of publication of this note, the WG guidance had not been updated </w:t>
      </w:r>
      <w:r w:rsidR="009136E8">
        <w:rPr>
          <w:rFonts w:ascii="Gill Sans MT" w:hAnsi="Gill Sans MT"/>
          <w:sz w:val="24"/>
          <w:szCs w:val="24"/>
        </w:rPr>
        <w:t>to reflect the wider range of activities set out above.</w:t>
      </w:r>
    </w:p>
    <w:p w14:paraId="5DED1288" w14:textId="4399BA56" w:rsidR="005F3510" w:rsidRPr="000B1998" w:rsidRDefault="005F3510">
      <w:pPr>
        <w:rPr>
          <w:rFonts w:ascii="Gill Sans MT" w:hAnsi="Gill Sans MT"/>
          <w:sz w:val="24"/>
          <w:szCs w:val="24"/>
        </w:rPr>
      </w:pPr>
      <w:r w:rsidRPr="000B1998">
        <w:rPr>
          <w:rFonts w:ascii="Gill Sans MT" w:hAnsi="Gill Sans MT"/>
          <w:sz w:val="24"/>
          <w:szCs w:val="24"/>
        </w:rPr>
        <w:t>Set ou</w:t>
      </w:r>
      <w:r w:rsidR="001376DC">
        <w:rPr>
          <w:rFonts w:ascii="Gill Sans MT" w:hAnsi="Gill Sans MT"/>
          <w:sz w:val="24"/>
          <w:szCs w:val="24"/>
        </w:rPr>
        <w:t>t</w:t>
      </w:r>
      <w:r w:rsidRPr="000B1998">
        <w:rPr>
          <w:rFonts w:ascii="Gill Sans MT" w:hAnsi="Gill Sans MT"/>
          <w:sz w:val="24"/>
          <w:szCs w:val="24"/>
        </w:rPr>
        <w:t xml:space="preserve"> below are some key considerations in the light of </w:t>
      </w:r>
      <w:r w:rsidR="008A4530">
        <w:rPr>
          <w:rFonts w:ascii="Gill Sans MT" w:hAnsi="Gill Sans MT"/>
          <w:sz w:val="24"/>
          <w:szCs w:val="24"/>
        </w:rPr>
        <w:t>Welsh Government</w:t>
      </w:r>
      <w:r w:rsidRPr="000B1998">
        <w:rPr>
          <w:rFonts w:ascii="Gill Sans MT" w:hAnsi="Gill Sans MT"/>
          <w:sz w:val="24"/>
          <w:szCs w:val="24"/>
        </w:rPr>
        <w:t xml:space="preserve"> guidance</w:t>
      </w:r>
      <w:r w:rsidR="00F73BC4" w:rsidRPr="000B1998">
        <w:rPr>
          <w:rFonts w:ascii="Gill Sans MT" w:hAnsi="Gill Sans MT"/>
          <w:sz w:val="24"/>
          <w:szCs w:val="24"/>
        </w:rPr>
        <w:t>.</w:t>
      </w:r>
    </w:p>
    <w:p w14:paraId="0F140C4A" w14:textId="77777777" w:rsidR="00317307" w:rsidRPr="000B1998" w:rsidRDefault="00317307">
      <w:pPr>
        <w:rPr>
          <w:rFonts w:ascii="Gill Sans MT" w:hAnsi="Gill Sans MT"/>
          <w:i/>
          <w:iCs/>
          <w:sz w:val="24"/>
          <w:szCs w:val="24"/>
        </w:rPr>
      </w:pPr>
    </w:p>
    <w:p w14:paraId="3BF9F90F" w14:textId="77777777" w:rsidR="00D77C3D" w:rsidRDefault="00D77C3D">
      <w:pPr>
        <w:rPr>
          <w:rFonts w:ascii="Gill Sans MT" w:hAnsi="Gill Sans MT"/>
          <w:b/>
          <w:bCs/>
          <w:i/>
          <w:iCs/>
          <w:sz w:val="24"/>
          <w:szCs w:val="24"/>
        </w:rPr>
      </w:pPr>
    </w:p>
    <w:p w14:paraId="181B0755" w14:textId="002F91D3" w:rsidR="008B7B7D" w:rsidRPr="000B1998" w:rsidRDefault="00E45BAB">
      <w:pPr>
        <w:rPr>
          <w:rFonts w:ascii="Gill Sans MT" w:hAnsi="Gill Sans MT"/>
          <w:b/>
          <w:bCs/>
          <w:i/>
          <w:iCs/>
          <w:sz w:val="24"/>
          <w:szCs w:val="24"/>
        </w:rPr>
      </w:pPr>
      <w:r>
        <w:rPr>
          <w:rFonts w:ascii="Gill Sans MT" w:hAnsi="Gill Sans MT"/>
          <w:b/>
          <w:bCs/>
          <w:i/>
          <w:iCs/>
          <w:sz w:val="24"/>
          <w:szCs w:val="24"/>
        </w:rPr>
        <w:lastRenderedPageBreak/>
        <w:t>General</w:t>
      </w:r>
      <w:r w:rsidR="00081692" w:rsidRPr="000B1998">
        <w:rPr>
          <w:rFonts w:ascii="Gill Sans MT" w:hAnsi="Gill Sans MT"/>
          <w:b/>
          <w:bCs/>
          <w:i/>
          <w:iCs/>
          <w:sz w:val="24"/>
          <w:szCs w:val="24"/>
        </w:rPr>
        <w:t xml:space="preserve"> Considerations for the </w:t>
      </w:r>
      <w:r w:rsidR="00B93EBF" w:rsidRPr="000B1998">
        <w:rPr>
          <w:rFonts w:ascii="Gill Sans MT" w:hAnsi="Gill Sans MT"/>
          <w:b/>
          <w:bCs/>
          <w:i/>
          <w:iCs/>
          <w:sz w:val="24"/>
          <w:szCs w:val="24"/>
        </w:rPr>
        <w:t>Re-opening</w:t>
      </w:r>
      <w:r w:rsidR="00081692" w:rsidRPr="000B1998">
        <w:rPr>
          <w:rFonts w:ascii="Gill Sans MT" w:hAnsi="Gill Sans MT"/>
          <w:b/>
          <w:bCs/>
          <w:i/>
          <w:iCs/>
          <w:sz w:val="24"/>
          <w:szCs w:val="24"/>
        </w:rPr>
        <w:t xml:space="preserve"> of </w:t>
      </w:r>
      <w:r w:rsidR="00B93EBF" w:rsidRPr="000B1998">
        <w:rPr>
          <w:rFonts w:ascii="Gill Sans MT" w:hAnsi="Gill Sans MT"/>
          <w:b/>
          <w:bCs/>
          <w:i/>
          <w:iCs/>
          <w:sz w:val="24"/>
          <w:szCs w:val="24"/>
        </w:rPr>
        <w:t>Church Halls</w:t>
      </w:r>
    </w:p>
    <w:p w14:paraId="48DFE53F" w14:textId="74747694" w:rsidR="009265A4" w:rsidRDefault="00946320" w:rsidP="00185EAD">
      <w:pPr>
        <w:rPr>
          <w:rStyle w:val="Strong"/>
          <w:rFonts w:ascii="Gill Sans MT" w:hAnsi="Gill Sans MT"/>
          <w:b w:val="0"/>
          <w:bCs w:val="0"/>
          <w:color w:val="000000" w:themeColor="text1"/>
          <w:sz w:val="24"/>
          <w:szCs w:val="24"/>
          <w:bdr w:val="none" w:sz="0" w:space="0" w:color="auto" w:frame="1"/>
        </w:rPr>
      </w:pPr>
      <w:r>
        <w:rPr>
          <w:rStyle w:val="Strong"/>
          <w:rFonts w:ascii="Gill Sans MT" w:hAnsi="Gill Sans MT"/>
          <w:b w:val="0"/>
          <w:bCs w:val="0"/>
          <w:color w:val="000000" w:themeColor="text1"/>
          <w:sz w:val="24"/>
          <w:szCs w:val="24"/>
          <w:bdr w:val="none" w:sz="0" w:space="0" w:color="auto" w:frame="1"/>
        </w:rPr>
        <w:t xml:space="preserve">Any activity in a hall (or church used for a community activity) </w:t>
      </w:r>
      <w:r w:rsidR="00FD402F">
        <w:rPr>
          <w:rStyle w:val="Strong"/>
          <w:rFonts w:ascii="Gill Sans MT" w:hAnsi="Gill Sans MT"/>
          <w:b w:val="0"/>
          <w:bCs w:val="0"/>
          <w:color w:val="000000" w:themeColor="text1"/>
          <w:sz w:val="24"/>
          <w:szCs w:val="24"/>
          <w:bdr w:val="none" w:sz="0" w:space="0" w:color="auto" w:frame="1"/>
        </w:rPr>
        <w:t>whether</w:t>
      </w:r>
      <w:r>
        <w:rPr>
          <w:rStyle w:val="Strong"/>
          <w:rFonts w:ascii="Gill Sans MT" w:hAnsi="Gill Sans MT"/>
          <w:b w:val="0"/>
          <w:bCs w:val="0"/>
          <w:color w:val="000000" w:themeColor="text1"/>
          <w:sz w:val="24"/>
          <w:szCs w:val="24"/>
          <w:bdr w:val="none" w:sz="0" w:space="0" w:color="auto" w:frame="1"/>
        </w:rPr>
        <w:t xml:space="preserve"> organised directly by the church or by a third party must be </w:t>
      </w:r>
      <w:r w:rsidR="00F428C0">
        <w:rPr>
          <w:rStyle w:val="Strong"/>
          <w:rFonts w:ascii="Gill Sans MT" w:hAnsi="Gill Sans MT"/>
          <w:b w:val="0"/>
          <w:bCs w:val="0"/>
          <w:color w:val="000000" w:themeColor="text1"/>
          <w:sz w:val="24"/>
          <w:szCs w:val="24"/>
          <w:bdr w:val="none" w:sz="0" w:space="0" w:color="auto" w:frame="1"/>
        </w:rPr>
        <w:t xml:space="preserve">permissible.  The guidance quoted above clearly requires the activity </w:t>
      </w:r>
      <w:r w:rsidR="008C1BFD">
        <w:rPr>
          <w:rStyle w:val="Strong"/>
          <w:rFonts w:ascii="Gill Sans MT" w:hAnsi="Gill Sans MT"/>
          <w:b w:val="0"/>
          <w:bCs w:val="0"/>
          <w:color w:val="000000" w:themeColor="text1"/>
          <w:sz w:val="24"/>
          <w:szCs w:val="24"/>
          <w:bdr w:val="none" w:sz="0" w:space="0" w:color="auto" w:frame="1"/>
        </w:rPr>
        <w:t xml:space="preserve">to be organised by a club or recognised body.  The precise definition of this is unclear but it does </w:t>
      </w:r>
      <w:r w:rsidR="009265A4">
        <w:rPr>
          <w:rStyle w:val="Strong"/>
          <w:rFonts w:ascii="Gill Sans MT" w:hAnsi="Gill Sans MT"/>
          <w:b w:val="0"/>
          <w:bCs w:val="0"/>
          <w:color w:val="000000" w:themeColor="text1"/>
          <w:sz w:val="24"/>
          <w:szCs w:val="24"/>
          <w:bdr w:val="none" w:sz="0" w:space="0" w:color="auto" w:frame="1"/>
        </w:rPr>
        <w:t>preclude use for private hire.</w:t>
      </w:r>
    </w:p>
    <w:p w14:paraId="3307ED80" w14:textId="77777777" w:rsidR="00FD402F" w:rsidRDefault="00386409" w:rsidP="00386B67">
      <w:pPr>
        <w:rPr>
          <w:rFonts w:ascii="Gill Sans MT" w:hAnsi="Gill Sans MT" w:cs="Arial"/>
          <w:color w:val="000000" w:themeColor="text1"/>
          <w:sz w:val="24"/>
          <w:szCs w:val="24"/>
          <w:shd w:val="clear" w:color="auto" w:fill="FFFFFF"/>
        </w:rPr>
      </w:pPr>
      <w:r w:rsidRPr="00946320">
        <w:rPr>
          <w:rStyle w:val="Strong"/>
          <w:rFonts w:ascii="Gill Sans MT" w:hAnsi="Gill Sans MT"/>
          <w:b w:val="0"/>
          <w:bCs w:val="0"/>
          <w:color w:val="000000" w:themeColor="text1"/>
          <w:sz w:val="24"/>
          <w:szCs w:val="24"/>
          <w:bdr w:val="none" w:sz="0" w:space="0" w:color="auto" w:frame="1"/>
        </w:rPr>
        <w:t xml:space="preserve">It is strongly recommended that any decision to re-open a hall and to permit community activities </w:t>
      </w:r>
      <w:r w:rsidR="00FF59D9" w:rsidRPr="00946320">
        <w:rPr>
          <w:rStyle w:val="Strong"/>
          <w:rFonts w:ascii="Gill Sans MT" w:hAnsi="Gill Sans MT"/>
          <w:b w:val="0"/>
          <w:bCs w:val="0"/>
          <w:color w:val="000000" w:themeColor="text1"/>
          <w:sz w:val="24"/>
          <w:szCs w:val="24"/>
          <w:bdr w:val="none" w:sz="0" w:space="0" w:color="auto" w:frame="1"/>
        </w:rPr>
        <w:t>(either directly organised or by hire to third parties)</w:t>
      </w:r>
      <w:r w:rsidRPr="00946320">
        <w:rPr>
          <w:rStyle w:val="Strong"/>
          <w:rFonts w:ascii="Gill Sans MT" w:hAnsi="Gill Sans MT"/>
          <w:b w:val="0"/>
          <w:bCs w:val="0"/>
          <w:color w:val="000000" w:themeColor="text1"/>
          <w:sz w:val="24"/>
          <w:szCs w:val="24"/>
          <w:bdr w:val="none" w:sz="0" w:space="0" w:color="auto" w:frame="1"/>
        </w:rPr>
        <w:t xml:space="preserve">, should be clearly </w:t>
      </w:r>
      <w:proofErr w:type="spellStart"/>
      <w:r w:rsidRPr="00946320">
        <w:rPr>
          <w:rStyle w:val="Strong"/>
          <w:rFonts w:ascii="Gill Sans MT" w:hAnsi="Gill Sans MT"/>
          <w:b w:val="0"/>
          <w:bCs w:val="0"/>
          <w:color w:val="000000" w:themeColor="text1"/>
          <w:sz w:val="24"/>
          <w:szCs w:val="24"/>
          <w:bdr w:val="none" w:sz="0" w:space="0" w:color="auto" w:frame="1"/>
        </w:rPr>
        <w:t>minuted</w:t>
      </w:r>
      <w:proofErr w:type="spellEnd"/>
      <w:r w:rsidR="00FF59D9" w:rsidRPr="00946320">
        <w:rPr>
          <w:rStyle w:val="Strong"/>
          <w:rFonts w:ascii="Gill Sans MT" w:hAnsi="Gill Sans MT"/>
          <w:b w:val="0"/>
          <w:bCs w:val="0"/>
          <w:color w:val="000000" w:themeColor="text1"/>
          <w:sz w:val="24"/>
          <w:szCs w:val="24"/>
          <w:bdr w:val="none" w:sz="0" w:space="0" w:color="auto" w:frame="1"/>
        </w:rPr>
        <w:t xml:space="preserve"> by the PCC/MAC</w:t>
      </w:r>
      <w:r w:rsidRPr="00946320">
        <w:rPr>
          <w:rStyle w:val="Strong"/>
          <w:rFonts w:ascii="Gill Sans MT" w:hAnsi="Gill Sans MT"/>
          <w:b w:val="0"/>
          <w:bCs w:val="0"/>
          <w:color w:val="000000" w:themeColor="text1"/>
          <w:sz w:val="24"/>
          <w:szCs w:val="24"/>
          <w:bdr w:val="none" w:sz="0" w:space="0" w:color="auto" w:frame="1"/>
        </w:rPr>
        <w:t xml:space="preserve">, with an explanation of the reasoning adopted in coming to that decision, </w:t>
      </w:r>
      <w:r w:rsidRPr="00946320">
        <w:rPr>
          <w:rFonts w:ascii="Gill Sans MT" w:hAnsi="Gill Sans MT" w:cs="Arial"/>
          <w:color w:val="000000" w:themeColor="text1"/>
          <w:sz w:val="24"/>
          <w:szCs w:val="24"/>
          <w:shd w:val="clear" w:color="auto" w:fill="FFFFFF"/>
        </w:rPr>
        <w:t xml:space="preserve">in case questions are raised at a later </w:t>
      </w:r>
      <w:r w:rsidR="00FD402F">
        <w:rPr>
          <w:rFonts w:ascii="Gill Sans MT" w:hAnsi="Gill Sans MT" w:cs="Arial"/>
          <w:color w:val="000000" w:themeColor="text1"/>
          <w:sz w:val="24"/>
          <w:szCs w:val="24"/>
          <w:shd w:val="clear" w:color="auto" w:fill="FFFFFF"/>
        </w:rPr>
        <w:t>date.</w:t>
      </w:r>
    </w:p>
    <w:p w14:paraId="2511665D" w14:textId="3512F32E" w:rsidR="00386B67" w:rsidRPr="005C043D" w:rsidRDefault="005C043D" w:rsidP="00386B67">
      <w:pPr>
        <w:rPr>
          <w:rFonts w:ascii="Gill Sans MT" w:hAnsi="Gill Sans MT"/>
          <w:color w:val="000000" w:themeColor="text1"/>
          <w:sz w:val="24"/>
          <w:szCs w:val="24"/>
        </w:rPr>
      </w:pPr>
      <w:r w:rsidRPr="005C043D">
        <w:rPr>
          <w:rFonts w:ascii="Gill Sans MT" w:hAnsi="Gill Sans MT"/>
          <w:color w:val="000000" w:themeColor="text1"/>
          <w:sz w:val="24"/>
          <w:szCs w:val="24"/>
        </w:rPr>
        <w:t>In opening the hall, y</w:t>
      </w:r>
      <w:r w:rsidR="00386B67" w:rsidRPr="005C043D">
        <w:rPr>
          <w:rFonts w:ascii="Gill Sans MT" w:hAnsi="Gill Sans MT"/>
          <w:color w:val="000000" w:themeColor="text1"/>
          <w:sz w:val="24"/>
          <w:szCs w:val="24"/>
        </w:rPr>
        <w:t>ou are obliged by law to take all reasonable precautions to prevent the spread of coronavirus.</w:t>
      </w:r>
    </w:p>
    <w:p w14:paraId="6FFC2DBB" w14:textId="3E74BB6A" w:rsidR="001507DE" w:rsidRDefault="002C39C2" w:rsidP="00DB41DC">
      <w:pPr>
        <w:rPr>
          <w:rFonts w:ascii="Gill Sans MT" w:hAnsi="Gill Sans MT"/>
          <w:sz w:val="24"/>
          <w:szCs w:val="24"/>
        </w:rPr>
      </w:pPr>
      <w:r>
        <w:rPr>
          <w:rFonts w:ascii="Gill Sans MT" w:hAnsi="Gill Sans MT"/>
          <w:sz w:val="24"/>
          <w:szCs w:val="24"/>
        </w:rPr>
        <w:t xml:space="preserve">The </w:t>
      </w:r>
      <w:r w:rsidR="00414FC7">
        <w:rPr>
          <w:rFonts w:ascii="Gill Sans MT" w:hAnsi="Gill Sans MT"/>
          <w:sz w:val="24"/>
          <w:szCs w:val="24"/>
        </w:rPr>
        <w:t>operation of the hall</w:t>
      </w:r>
      <w:r w:rsidR="007045EB">
        <w:rPr>
          <w:rFonts w:ascii="Gill Sans MT" w:hAnsi="Gill Sans MT"/>
          <w:sz w:val="24"/>
          <w:szCs w:val="24"/>
        </w:rPr>
        <w:t>,</w:t>
      </w:r>
      <w:r w:rsidR="00414FC7">
        <w:rPr>
          <w:rFonts w:ascii="Gill Sans MT" w:hAnsi="Gill Sans MT"/>
          <w:sz w:val="24"/>
          <w:szCs w:val="24"/>
        </w:rPr>
        <w:t xml:space="preserve"> and any activities within it must comply with Covid-19 secure guidelines.  The principles of these</w:t>
      </w:r>
      <w:r w:rsidR="00A353F5">
        <w:rPr>
          <w:rFonts w:ascii="Gill Sans MT" w:hAnsi="Gill Sans MT"/>
          <w:sz w:val="24"/>
          <w:szCs w:val="24"/>
        </w:rPr>
        <w:t xml:space="preserve"> are the same as for opening churches or any other building</w:t>
      </w:r>
      <w:r w:rsidR="007045EB">
        <w:rPr>
          <w:rFonts w:ascii="Gill Sans MT" w:hAnsi="Gill Sans MT"/>
          <w:sz w:val="24"/>
          <w:szCs w:val="24"/>
        </w:rPr>
        <w:t xml:space="preserve">: </w:t>
      </w:r>
      <w:r w:rsidR="00F37F8E">
        <w:rPr>
          <w:rFonts w:ascii="Gill Sans MT" w:hAnsi="Gill Sans MT"/>
          <w:sz w:val="24"/>
          <w:szCs w:val="24"/>
        </w:rPr>
        <w:t>maintaining</w:t>
      </w:r>
      <w:r w:rsidR="00A353F5">
        <w:rPr>
          <w:rFonts w:ascii="Gill Sans MT" w:hAnsi="Gill Sans MT"/>
          <w:sz w:val="24"/>
          <w:szCs w:val="24"/>
        </w:rPr>
        <w:t xml:space="preserve"> two-metre physical distancing between people, </w:t>
      </w:r>
      <w:r w:rsidR="00F37F8E">
        <w:rPr>
          <w:rFonts w:ascii="Gill Sans MT" w:hAnsi="Gill Sans MT"/>
          <w:sz w:val="24"/>
          <w:szCs w:val="24"/>
        </w:rPr>
        <w:t xml:space="preserve">ensuring regular hand washing/sanitizing and </w:t>
      </w:r>
      <w:r w:rsidR="005462C6">
        <w:rPr>
          <w:rFonts w:ascii="Gill Sans MT" w:hAnsi="Gill Sans MT"/>
          <w:sz w:val="24"/>
          <w:szCs w:val="24"/>
        </w:rPr>
        <w:t xml:space="preserve">regular cleaning of </w:t>
      </w:r>
      <w:proofErr w:type="gramStart"/>
      <w:r w:rsidR="005462C6">
        <w:rPr>
          <w:rFonts w:ascii="Gill Sans MT" w:hAnsi="Gill Sans MT"/>
          <w:sz w:val="24"/>
          <w:szCs w:val="24"/>
        </w:rPr>
        <w:t>premises</w:t>
      </w:r>
      <w:proofErr w:type="gramEnd"/>
      <w:r w:rsidR="005462C6">
        <w:rPr>
          <w:rFonts w:ascii="Gill Sans MT" w:hAnsi="Gill Sans MT"/>
          <w:sz w:val="24"/>
          <w:szCs w:val="24"/>
        </w:rPr>
        <w:t xml:space="preserve"> especially surfaces.</w:t>
      </w:r>
    </w:p>
    <w:p w14:paraId="1F46B4F9" w14:textId="0A67479B" w:rsidR="002F051C" w:rsidRDefault="008B5E0C" w:rsidP="00DB41DC">
      <w:pPr>
        <w:rPr>
          <w:rFonts w:ascii="Gill Sans MT" w:hAnsi="Gill Sans MT" w:cs="Arial"/>
          <w:color w:val="1F1F1F"/>
          <w:sz w:val="24"/>
          <w:szCs w:val="24"/>
          <w:shd w:val="clear" w:color="auto" w:fill="FFFFFF"/>
        </w:rPr>
      </w:pPr>
      <w:r>
        <w:rPr>
          <w:rFonts w:ascii="Gill Sans MT" w:hAnsi="Gill Sans MT"/>
          <w:sz w:val="24"/>
          <w:szCs w:val="24"/>
        </w:rPr>
        <w:t xml:space="preserve">You should carefully review the </w:t>
      </w:r>
      <w:r w:rsidR="00ED49EA">
        <w:rPr>
          <w:rFonts w:ascii="Gill Sans MT" w:hAnsi="Gill Sans MT"/>
          <w:sz w:val="24"/>
          <w:szCs w:val="24"/>
        </w:rPr>
        <w:t xml:space="preserve">Track Trace and Protect </w:t>
      </w:r>
      <w:r w:rsidR="00320A08">
        <w:rPr>
          <w:rFonts w:ascii="Gill Sans MT" w:hAnsi="Gill Sans MT"/>
          <w:sz w:val="24"/>
          <w:szCs w:val="24"/>
        </w:rPr>
        <w:t>guidance referenced in the We</w:t>
      </w:r>
      <w:r w:rsidR="002D0AAA">
        <w:rPr>
          <w:rFonts w:ascii="Gill Sans MT" w:hAnsi="Gill Sans MT"/>
          <w:sz w:val="24"/>
          <w:szCs w:val="24"/>
        </w:rPr>
        <w:t>ls</w:t>
      </w:r>
      <w:r w:rsidR="00320A08">
        <w:rPr>
          <w:rFonts w:ascii="Gill Sans MT" w:hAnsi="Gill Sans MT"/>
          <w:sz w:val="24"/>
          <w:szCs w:val="24"/>
        </w:rPr>
        <w:t xml:space="preserve">h Government guidance.  NB </w:t>
      </w:r>
      <w:r w:rsidR="00320A08" w:rsidRPr="009265A4">
        <w:rPr>
          <w:rFonts w:ascii="Gill Sans MT" w:hAnsi="Gill Sans MT" w:cs="Arial"/>
          <w:color w:val="1F1F1F"/>
          <w:sz w:val="24"/>
          <w:szCs w:val="24"/>
          <w:shd w:val="clear" w:color="auto" w:fill="FFFFFF"/>
        </w:rPr>
        <w:t xml:space="preserve">Regulation 12 of the </w:t>
      </w:r>
      <w:r w:rsidR="0052326B" w:rsidRPr="009265A4">
        <w:rPr>
          <w:rFonts w:ascii="Gill Sans MT" w:hAnsi="Gill Sans MT"/>
          <w:sz w:val="24"/>
          <w:szCs w:val="24"/>
        </w:rPr>
        <w:t>Health Protection (Coronavirus Restrictions) (No 2) (Wales) Regulations 2020</w:t>
      </w:r>
      <w:r w:rsidR="00320A08" w:rsidRPr="009265A4">
        <w:rPr>
          <w:rFonts w:ascii="Gill Sans MT" w:hAnsi="Gill Sans MT" w:cs="Arial"/>
          <w:color w:val="1F1F1F"/>
          <w:sz w:val="24"/>
          <w:szCs w:val="24"/>
          <w:shd w:val="clear" w:color="auto" w:fill="FFFFFF"/>
        </w:rPr>
        <w:t xml:space="preserve"> places a duty on those responsible for the </w:t>
      </w:r>
      <w:r w:rsidR="002D0AAA">
        <w:rPr>
          <w:rFonts w:ascii="Gill Sans MT" w:hAnsi="Gill Sans MT" w:cs="Arial"/>
          <w:color w:val="1F1F1F"/>
          <w:sz w:val="24"/>
          <w:szCs w:val="24"/>
          <w:shd w:val="clear" w:color="auto" w:fill="FFFFFF"/>
        </w:rPr>
        <w:t xml:space="preserve">community </w:t>
      </w:r>
      <w:r w:rsidR="00320A08" w:rsidRPr="009265A4">
        <w:rPr>
          <w:rFonts w:ascii="Gill Sans MT" w:hAnsi="Gill Sans MT" w:cs="Arial"/>
          <w:color w:val="1F1F1F"/>
          <w:sz w:val="24"/>
          <w:szCs w:val="24"/>
          <w:shd w:val="clear" w:color="auto" w:fill="FFFFFF"/>
        </w:rPr>
        <w:t>centre to collect contact information from each person at the premises or, in relation to persons from the same household, from one of them, and retaining it for 21 days for the purpose of providing it to the Welsh Ministers or to a public health officer upon either’s request.</w:t>
      </w:r>
      <w:r w:rsidR="00320A08">
        <w:rPr>
          <w:rFonts w:ascii="Gill Sans MT" w:hAnsi="Gill Sans MT" w:cs="Arial"/>
          <w:color w:val="1F1F1F"/>
          <w:sz w:val="24"/>
          <w:szCs w:val="24"/>
          <w:shd w:val="clear" w:color="auto" w:fill="FFFFFF"/>
        </w:rPr>
        <w:t xml:space="preserve">  </w:t>
      </w:r>
      <w:r w:rsidR="0052326B">
        <w:rPr>
          <w:rFonts w:ascii="Gill Sans MT" w:hAnsi="Gill Sans MT" w:cs="Arial"/>
          <w:color w:val="1F1F1F"/>
          <w:sz w:val="24"/>
          <w:szCs w:val="24"/>
          <w:shd w:val="clear" w:color="auto" w:fill="FFFFFF"/>
        </w:rPr>
        <w:t>A consent form and privacy notice can be found on the Church in Wales website.</w:t>
      </w:r>
    </w:p>
    <w:p w14:paraId="4DF53183" w14:textId="522F0D68" w:rsidR="00505074" w:rsidRPr="009265A4" w:rsidRDefault="00505074" w:rsidP="00505074">
      <w:pPr>
        <w:rPr>
          <w:rFonts w:ascii="Gill Sans MT" w:hAnsi="Gill Sans MT"/>
          <w:sz w:val="24"/>
          <w:szCs w:val="24"/>
          <w:u w:val="single"/>
        </w:rPr>
      </w:pPr>
      <w:r w:rsidRPr="009265A4">
        <w:rPr>
          <w:rFonts w:ascii="Gill Sans MT" w:hAnsi="Gill Sans MT"/>
          <w:sz w:val="24"/>
          <w:szCs w:val="24"/>
        </w:rPr>
        <w:t xml:space="preserve">The new NHS COVID-19 app is intended to help in this process but is not mandatory.  The system involves the creation of a site specific QR code which allows people visiting to use the App.   See </w:t>
      </w:r>
      <w:r w:rsidR="009265A4">
        <w:rPr>
          <w:rFonts w:ascii="Gill Sans MT" w:hAnsi="Gill Sans MT"/>
          <w:sz w:val="24"/>
          <w:szCs w:val="24"/>
        </w:rPr>
        <w:t xml:space="preserve"> </w:t>
      </w:r>
      <w:hyperlink r:id="rId13" w:history="1">
        <w:r w:rsidR="00233164" w:rsidRPr="00697BDB">
          <w:rPr>
            <w:rStyle w:val="Hyperlink"/>
            <w:rFonts w:ascii="Gill Sans MT" w:hAnsi="Gill Sans MT"/>
            <w:sz w:val="24"/>
            <w:szCs w:val="24"/>
          </w:rPr>
          <w:t>https://gov.wales/nhs-covid-19-app-guidance-businesses-and-organisations</w:t>
        </w:r>
      </w:hyperlink>
      <w:r w:rsidR="009265A4">
        <w:rPr>
          <w:rFonts w:ascii="Gill Sans MT" w:hAnsi="Gill Sans MT"/>
          <w:sz w:val="24"/>
          <w:szCs w:val="24"/>
        </w:rPr>
        <w:t xml:space="preserve"> </w:t>
      </w:r>
      <w:r w:rsidRPr="009265A4">
        <w:rPr>
          <w:rFonts w:ascii="Gill Sans MT" w:hAnsi="Gill Sans MT"/>
          <w:sz w:val="24"/>
          <w:szCs w:val="24"/>
        </w:rPr>
        <w:t>  This system does not replace the physical recording of attendance set out above.</w:t>
      </w:r>
    </w:p>
    <w:p w14:paraId="3732CD77" w14:textId="2A8810EB" w:rsidR="00505074" w:rsidRPr="009265A4" w:rsidRDefault="00505074" w:rsidP="00DB41DC">
      <w:pPr>
        <w:rPr>
          <w:rFonts w:ascii="Gill Sans MT" w:hAnsi="Gill Sans MT"/>
          <w:sz w:val="24"/>
          <w:szCs w:val="24"/>
        </w:rPr>
      </w:pPr>
      <w:r w:rsidRPr="009265A4">
        <w:rPr>
          <w:rFonts w:ascii="Gill Sans MT" w:hAnsi="Gill Sans MT"/>
          <w:sz w:val="24"/>
          <w:szCs w:val="24"/>
        </w:rPr>
        <w:t>It is recommended that all public church premises (including churches, halls, offices etc) should display such a QR code.</w:t>
      </w:r>
    </w:p>
    <w:p w14:paraId="25E2CE92" w14:textId="3F7F97A3" w:rsidR="000D1D1A" w:rsidRDefault="000D1D1A" w:rsidP="00DB41DC">
      <w:pPr>
        <w:rPr>
          <w:rFonts w:ascii="Gill Sans MT" w:hAnsi="Gill Sans MT"/>
          <w:sz w:val="24"/>
          <w:szCs w:val="24"/>
        </w:rPr>
      </w:pPr>
      <w:r w:rsidRPr="00A62132">
        <w:rPr>
          <w:rFonts w:ascii="Gill Sans MT" w:hAnsi="Gill Sans MT"/>
          <w:sz w:val="24"/>
          <w:szCs w:val="24"/>
        </w:rPr>
        <w:t>Church Halls are facilities provided by a MAC/PCC</w:t>
      </w:r>
      <w:r w:rsidR="00A62132" w:rsidRPr="00A62132">
        <w:rPr>
          <w:rFonts w:ascii="Gill Sans MT" w:hAnsi="Gill Sans MT"/>
          <w:sz w:val="24"/>
          <w:szCs w:val="24"/>
        </w:rPr>
        <w:t xml:space="preserve"> as building manager</w:t>
      </w:r>
      <w:r w:rsidRPr="00A62132">
        <w:rPr>
          <w:rFonts w:ascii="Gill Sans MT" w:hAnsi="Gill Sans MT"/>
          <w:sz w:val="24"/>
          <w:szCs w:val="24"/>
        </w:rPr>
        <w:t xml:space="preserve"> in which activities are organised.  Some of these activities are operated directly by the </w:t>
      </w:r>
      <w:r w:rsidR="00A62132" w:rsidRPr="00A62132">
        <w:rPr>
          <w:rFonts w:ascii="Gill Sans MT" w:hAnsi="Gill Sans MT"/>
          <w:sz w:val="24"/>
          <w:szCs w:val="24"/>
        </w:rPr>
        <w:t>MAC/</w:t>
      </w:r>
      <w:r w:rsidRPr="00A62132">
        <w:rPr>
          <w:rFonts w:ascii="Gill Sans MT" w:hAnsi="Gill Sans MT"/>
          <w:sz w:val="24"/>
          <w:szCs w:val="24"/>
        </w:rPr>
        <w:t xml:space="preserve">PCC whilst others are operated by a third party (a </w:t>
      </w:r>
      <w:r w:rsidR="00F46953">
        <w:rPr>
          <w:rFonts w:ascii="Gill Sans MT" w:hAnsi="Gill Sans MT"/>
          <w:sz w:val="24"/>
          <w:szCs w:val="24"/>
        </w:rPr>
        <w:t>user</w:t>
      </w:r>
      <w:r w:rsidR="00B31067">
        <w:rPr>
          <w:rFonts w:ascii="Gill Sans MT" w:hAnsi="Gill Sans MT"/>
          <w:sz w:val="24"/>
          <w:szCs w:val="24"/>
        </w:rPr>
        <w:t>/hirer</w:t>
      </w:r>
      <w:r w:rsidRPr="00A62132">
        <w:rPr>
          <w:rFonts w:ascii="Gill Sans MT" w:hAnsi="Gill Sans MT"/>
          <w:sz w:val="24"/>
          <w:szCs w:val="24"/>
        </w:rPr>
        <w:t>).</w:t>
      </w:r>
    </w:p>
    <w:p w14:paraId="6A010B96" w14:textId="77777777" w:rsidR="00E45BAB" w:rsidRDefault="00E45BAB" w:rsidP="00C421D5">
      <w:pPr>
        <w:rPr>
          <w:rFonts w:ascii="Gill Sans MT" w:hAnsi="Gill Sans MT"/>
          <w:sz w:val="24"/>
          <w:szCs w:val="24"/>
        </w:rPr>
      </w:pPr>
    </w:p>
    <w:p w14:paraId="75D9C2B2" w14:textId="5744E6A1" w:rsidR="00E45BAB" w:rsidRPr="00E45BAB" w:rsidRDefault="00E45BAB" w:rsidP="00C421D5">
      <w:pPr>
        <w:rPr>
          <w:rFonts w:ascii="Gill Sans MT" w:hAnsi="Gill Sans MT"/>
          <w:b/>
          <w:bCs/>
          <w:i/>
          <w:iCs/>
          <w:sz w:val="24"/>
          <w:szCs w:val="24"/>
        </w:rPr>
      </w:pPr>
      <w:r w:rsidRPr="00E45BAB">
        <w:rPr>
          <w:rFonts w:ascii="Gill Sans MT" w:hAnsi="Gill Sans MT"/>
          <w:b/>
          <w:bCs/>
          <w:i/>
          <w:iCs/>
          <w:sz w:val="24"/>
          <w:szCs w:val="24"/>
        </w:rPr>
        <w:t>Considerations for the</w:t>
      </w:r>
      <w:r w:rsidR="00F5599C">
        <w:rPr>
          <w:rFonts w:ascii="Gill Sans MT" w:hAnsi="Gill Sans MT"/>
          <w:b/>
          <w:bCs/>
          <w:i/>
          <w:iCs/>
          <w:sz w:val="24"/>
          <w:szCs w:val="24"/>
        </w:rPr>
        <w:t xml:space="preserve"> MAC/PCC as</w:t>
      </w:r>
      <w:r w:rsidRPr="00E45BAB">
        <w:rPr>
          <w:rFonts w:ascii="Gill Sans MT" w:hAnsi="Gill Sans MT"/>
          <w:b/>
          <w:bCs/>
          <w:i/>
          <w:iCs/>
          <w:sz w:val="24"/>
          <w:szCs w:val="24"/>
        </w:rPr>
        <w:t xml:space="preserve"> Building Manager</w:t>
      </w:r>
    </w:p>
    <w:p w14:paraId="437DC632" w14:textId="26692C9B" w:rsidR="00C421D5" w:rsidRPr="000B1998" w:rsidRDefault="00A62132" w:rsidP="00C421D5">
      <w:pPr>
        <w:rPr>
          <w:rFonts w:ascii="Gill Sans MT" w:hAnsi="Gill Sans MT"/>
          <w:sz w:val="24"/>
          <w:szCs w:val="24"/>
        </w:rPr>
      </w:pPr>
      <w:r w:rsidRPr="000B1998">
        <w:rPr>
          <w:rFonts w:ascii="Gill Sans MT" w:hAnsi="Gill Sans MT"/>
          <w:sz w:val="24"/>
          <w:szCs w:val="24"/>
        </w:rPr>
        <w:t xml:space="preserve">As </w:t>
      </w:r>
      <w:r w:rsidR="00B93EBF" w:rsidRPr="000B1998">
        <w:rPr>
          <w:rFonts w:ascii="Gill Sans MT" w:hAnsi="Gill Sans MT"/>
          <w:sz w:val="24"/>
          <w:szCs w:val="24"/>
        </w:rPr>
        <w:t xml:space="preserve">the </w:t>
      </w:r>
      <w:r w:rsidR="00B93EBF" w:rsidRPr="00A64EA3">
        <w:rPr>
          <w:rFonts w:ascii="Gill Sans MT" w:hAnsi="Gill Sans MT"/>
          <w:sz w:val="24"/>
          <w:szCs w:val="24"/>
          <w:u w:val="single"/>
        </w:rPr>
        <w:t>building manager</w:t>
      </w:r>
      <w:r w:rsidR="00393AE6" w:rsidRPr="000B1998">
        <w:rPr>
          <w:rFonts w:ascii="Gill Sans MT" w:hAnsi="Gill Sans MT"/>
          <w:sz w:val="24"/>
          <w:szCs w:val="24"/>
        </w:rPr>
        <w:t>, the MAC/PCC</w:t>
      </w:r>
      <w:r w:rsidR="00B93EBF" w:rsidRPr="000B1998">
        <w:rPr>
          <w:rFonts w:ascii="Gill Sans MT" w:hAnsi="Gill Sans MT"/>
          <w:sz w:val="24"/>
          <w:szCs w:val="24"/>
        </w:rPr>
        <w:t xml:space="preserve"> has an overall duty to make sure the building is used in such a way as to </w:t>
      </w:r>
      <w:r w:rsidR="00F45F89">
        <w:rPr>
          <w:rFonts w:ascii="Gill Sans MT" w:hAnsi="Gill Sans MT"/>
          <w:sz w:val="24"/>
          <w:szCs w:val="24"/>
        </w:rPr>
        <w:t>prevent the spread of</w:t>
      </w:r>
      <w:r w:rsidR="00B93EBF" w:rsidRPr="000B1998">
        <w:rPr>
          <w:rFonts w:ascii="Gill Sans MT" w:hAnsi="Gill Sans MT"/>
          <w:sz w:val="24"/>
          <w:szCs w:val="24"/>
        </w:rPr>
        <w:t xml:space="preserve"> </w:t>
      </w:r>
      <w:r w:rsidR="00A3305E">
        <w:rPr>
          <w:rFonts w:ascii="Gill Sans MT" w:hAnsi="Gill Sans MT"/>
          <w:sz w:val="24"/>
          <w:szCs w:val="24"/>
        </w:rPr>
        <w:t>c</w:t>
      </w:r>
      <w:r w:rsidR="00F45F89">
        <w:rPr>
          <w:rFonts w:ascii="Gill Sans MT" w:hAnsi="Gill Sans MT"/>
          <w:sz w:val="24"/>
          <w:szCs w:val="24"/>
        </w:rPr>
        <w:t>oronavirus</w:t>
      </w:r>
      <w:r w:rsidR="00B93EBF" w:rsidRPr="000B1998">
        <w:rPr>
          <w:rFonts w:ascii="Gill Sans MT" w:hAnsi="Gill Sans MT"/>
          <w:sz w:val="24"/>
          <w:szCs w:val="24"/>
        </w:rPr>
        <w:t xml:space="preserve">.  This </w:t>
      </w:r>
      <w:r w:rsidR="00F45F89">
        <w:rPr>
          <w:rFonts w:ascii="Gill Sans MT" w:hAnsi="Gill Sans MT"/>
          <w:sz w:val="24"/>
          <w:szCs w:val="24"/>
        </w:rPr>
        <w:t>me</w:t>
      </w:r>
      <w:r w:rsidR="00010AAC">
        <w:rPr>
          <w:rFonts w:ascii="Gill Sans MT" w:hAnsi="Gill Sans MT"/>
          <w:sz w:val="24"/>
          <w:szCs w:val="24"/>
        </w:rPr>
        <w:t>an</w:t>
      </w:r>
      <w:r w:rsidR="00F45F89">
        <w:rPr>
          <w:rFonts w:ascii="Gill Sans MT" w:hAnsi="Gill Sans MT"/>
          <w:sz w:val="24"/>
          <w:szCs w:val="24"/>
        </w:rPr>
        <w:t>s you should</w:t>
      </w:r>
      <w:r w:rsidR="00B93EBF" w:rsidRPr="000B1998">
        <w:rPr>
          <w:rFonts w:ascii="Gill Sans MT" w:hAnsi="Gill Sans MT"/>
          <w:sz w:val="24"/>
          <w:szCs w:val="24"/>
        </w:rPr>
        <w:t xml:space="preserve"> take reasonable steps to ensure activity organisers plan their activities appropriately</w:t>
      </w:r>
      <w:r w:rsidR="00C421D5" w:rsidRPr="000B1998">
        <w:rPr>
          <w:rFonts w:ascii="Gill Sans MT" w:hAnsi="Gill Sans MT"/>
          <w:sz w:val="24"/>
          <w:szCs w:val="24"/>
        </w:rPr>
        <w:t xml:space="preserve">.  </w:t>
      </w:r>
      <w:r w:rsidR="00B00A70">
        <w:rPr>
          <w:rFonts w:ascii="Gill Sans MT" w:hAnsi="Gill Sans MT"/>
          <w:sz w:val="24"/>
          <w:szCs w:val="24"/>
        </w:rPr>
        <w:t xml:space="preserve">It is not sufficient to ‘leave it to the user’. </w:t>
      </w:r>
      <w:r w:rsidR="00E54030" w:rsidRPr="000B1998">
        <w:rPr>
          <w:rFonts w:ascii="Gill Sans MT" w:hAnsi="Gill Sans MT"/>
          <w:sz w:val="24"/>
          <w:szCs w:val="24"/>
        </w:rPr>
        <w:t>You should</w:t>
      </w:r>
      <w:r w:rsidR="00C421D5" w:rsidRPr="000B1998">
        <w:rPr>
          <w:rFonts w:ascii="Gill Sans MT" w:hAnsi="Gill Sans MT"/>
          <w:sz w:val="24"/>
          <w:szCs w:val="24"/>
        </w:rPr>
        <w:t>:</w:t>
      </w:r>
    </w:p>
    <w:p w14:paraId="1430CE30" w14:textId="7B441857" w:rsidR="007926FE" w:rsidRPr="00EB653F" w:rsidRDefault="007926FE" w:rsidP="00EB653F">
      <w:pPr>
        <w:pStyle w:val="ListParagraph"/>
        <w:numPr>
          <w:ilvl w:val="0"/>
          <w:numId w:val="2"/>
        </w:numPr>
        <w:rPr>
          <w:rFonts w:ascii="Gill Sans MT" w:hAnsi="Gill Sans MT"/>
          <w:sz w:val="24"/>
          <w:szCs w:val="24"/>
        </w:rPr>
      </w:pPr>
      <w:r w:rsidRPr="00EB653F">
        <w:rPr>
          <w:rFonts w:ascii="Gill Sans MT" w:hAnsi="Gill Sans MT"/>
          <w:i/>
          <w:iCs/>
          <w:sz w:val="24"/>
          <w:szCs w:val="24"/>
        </w:rPr>
        <w:lastRenderedPageBreak/>
        <w:t>Review the Guidance:</w:t>
      </w:r>
      <w:r w:rsidRPr="00EB653F">
        <w:rPr>
          <w:rFonts w:ascii="Gill Sans MT" w:hAnsi="Gill Sans MT"/>
          <w:sz w:val="24"/>
          <w:szCs w:val="24"/>
        </w:rPr>
        <w:t xml:space="preserve"> Take time to work through the guidance from Welsh Government at </w:t>
      </w:r>
      <w:hyperlink r:id="rId14" w:history="1">
        <w:r w:rsidR="00EB653F" w:rsidRPr="00EB653F">
          <w:rPr>
            <w:rStyle w:val="Hyperlink"/>
            <w:rFonts w:ascii="Gill Sans MT" w:hAnsi="Gill Sans MT"/>
            <w:sz w:val="24"/>
            <w:szCs w:val="24"/>
          </w:rPr>
          <w:t>https://gov.wales/safe-use-multi-purpose-community-centres-covid-19</w:t>
        </w:r>
      </w:hyperlink>
    </w:p>
    <w:p w14:paraId="38E3DB18" w14:textId="1C44BDC4" w:rsidR="00C421D5" w:rsidRPr="000B1998" w:rsidRDefault="00EB3757" w:rsidP="00C421D5">
      <w:pPr>
        <w:pStyle w:val="ListParagraph"/>
        <w:numPr>
          <w:ilvl w:val="0"/>
          <w:numId w:val="2"/>
        </w:numPr>
        <w:rPr>
          <w:rFonts w:ascii="Gill Sans MT" w:hAnsi="Gill Sans MT"/>
          <w:sz w:val="24"/>
          <w:szCs w:val="24"/>
        </w:rPr>
      </w:pPr>
      <w:r w:rsidRPr="00F45F89">
        <w:rPr>
          <w:rFonts w:ascii="Gill Sans MT" w:hAnsi="Gill Sans MT"/>
          <w:i/>
          <w:iCs/>
          <w:sz w:val="24"/>
          <w:szCs w:val="24"/>
        </w:rPr>
        <w:t>Prepare:</w:t>
      </w:r>
      <w:r w:rsidRPr="000B1998">
        <w:rPr>
          <w:rFonts w:ascii="Gill Sans MT" w:hAnsi="Gill Sans MT"/>
          <w:sz w:val="24"/>
          <w:szCs w:val="24"/>
        </w:rPr>
        <w:t xml:space="preserve"> </w:t>
      </w:r>
      <w:r w:rsidR="00B93EBF" w:rsidRPr="000B1998">
        <w:rPr>
          <w:rFonts w:ascii="Gill Sans MT" w:hAnsi="Gill Sans MT"/>
          <w:sz w:val="24"/>
          <w:szCs w:val="24"/>
        </w:rPr>
        <w:t>Make sure the building is ready for use including maintenance checks, electrical and heating checks, check water systems (</w:t>
      </w:r>
      <w:proofErr w:type="spellStart"/>
      <w:r w:rsidR="00C421D5" w:rsidRPr="000B1998">
        <w:rPr>
          <w:rFonts w:ascii="Gill Sans MT" w:hAnsi="Gill Sans MT"/>
          <w:sz w:val="24"/>
          <w:szCs w:val="24"/>
        </w:rPr>
        <w:t>e.g</w:t>
      </w:r>
      <w:proofErr w:type="spellEnd"/>
      <w:r w:rsidR="00B93EBF" w:rsidRPr="000B1998">
        <w:rPr>
          <w:rFonts w:ascii="Gill Sans MT" w:hAnsi="Gill Sans MT"/>
          <w:sz w:val="24"/>
          <w:szCs w:val="24"/>
        </w:rPr>
        <w:t xml:space="preserve"> legionnaires disease measures).  The grounds and access routes should be tidy a</w:t>
      </w:r>
      <w:r w:rsidR="00C421D5" w:rsidRPr="000B1998">
        <w:rPr>
          <w:rFonts w:ascii="Gill Sans MT" w:hAnsi="Gill Sans MT"/>
          <w:sz w:val="24"/>
          <w:szCs w:val="24"/>
        </w:rPr>
        <w:t xml:space="preserve">nd </w:t>
      </w:r>
      <w:r w:rsidR="00B93EBF" w:rsidRPr="000B1998">
        <w:rPr>
          <w:rFonts w:ascii="Gill Sans MT" w:hAnsi="Gill Sans MT"/>
          <w:sz w:val="24"/>
          <w:szCs w:val="24"/>
        </w:rPr>
        <w:t>safe</w:t>
      </w:r>
    </w:p>
    <w:p w14:paraId="1E177775" w14:textId="76C1BBDA" w:rsidR="00C421D5" w:rsidRPr="000B1998" w:rsidRDefault="00EB3757" w:rsidP="00C421D5">
      <w:pPr>
        <w:pStyle w:val="ListParagraph"/>
        <w:numPr>
          <w:ilvl w:val="0"/>
          <w:numId w:val="2"/>
        </w:numPr>
        <w:rPr>
          <w:rFonts w:ascii="Gill Sans MT" w:hAnsi="Gill Sans MT"/>
          <w:sz w:val="24"/>
          <w:szCs w:val="24"/>
        </w:rPr>
      </w:pPr>
      <w:r w:rsidRPr="00F45F89">
        <w:rPr>
          <w:rFonts w:ascii="Gill Sans MT" w:hAnsi="Gill Sans MT"/>
          <w:i/>
          <w:iCs/>
          <w:sz w:val="24"/>
          <w:szCs w:val="24"/>
        </w:rPr>
        <w:t>Survey and measure:</w:t>
      </w:r>
      <w:r w:rsidRPr="000B1998">
        <w:rPr>
          <w:rFonts w:ascii="Gill Sans MT" w:hAnsi="Gill Sans MT"/>
          <w:sz w:val="24"/>
          <w:szCs w:val="24"/>
        </w:rPr>
        <w:t xml:space="preserve"> s</w:t>
      </w:r>
      <w:r w:rsidR="006F5F84" w:rsidRPr="000B1998">
        <w:rPr>
          <w:rFonts w:ascii="Gill Sans MT" w:hAnsi="Gill Sans MT"/>
          <w:sz w:val="24"/>
          <w:szCs w:val="24"/>
        </w:rPr>
        <w:t xml:space="preserve">urvey </w:t>
      </w:r>
      <w:r w:rsidR="00C421D5" w:rsidRPr="000B1998">
        <w:rPr>
          <w:rFonts w:ascii="Gill Sans MT" w:hAnsi="Gill Sans MT"/>
          <w:sz w:val="24"/>
          <w:szCs w:val="24"/>
        </w:rPr>
        <w:t>the</w:t>
      </w:r>
      <w:r w:rsidR="006F5F84" w:rsidRPr="000B1998">
        <w:rPr>
          <w:rFonts w:ascii="Gill Sans MT" w:hAnsi="Gill Sans MT"/>
          <w:sz w:val="24"/>
          <w:szCs w:val="24"/>
        </w:rPr>
        <w:t xml:space="preserve"> building to think about how its layout would impact on maintaining 2</w:t>
      </w:r>
      <w:r w:rsidR="00401993">
        <w:rPr>
          <w:rFonts w:ascii="Gill Sans MT" w:hAnsi="Gill Sans MT"/>
          <w:sz w:val="24"/>
          <w:szCs w:val="24"/>
        </w:rPr>
        <w:t>-</w:t>
      </w:r>
      <w:r w:rsidR="006F5F84" w:rsidRPr="000B1998">
        <w:rPr>
          <w:rFonts w:ascii="Gill Sans MT" w:hAnsi="Gill Sans MT"/>
          <w:sz w:val="24"/>
          <w:szCs w:val="24"/>
        </w:rPr>
        <w:t xml:space="preserve">metre distancing.  Consider walkways and access routes in and around the building.  </w:t>
      </w:r>
      <w:r w:rsidR="00982041">
        <w:rPr>
          <w:rFonts w:ascii="Gill Sans MT" w:hAnsi="Gill Sans MT"/>
          <w:sz w:val="24"/>
          <w:szCs w:val="24"/>
        </w:rPr>
        <w:t xml:space="preserve">You need to calculate </w:t>
      </w:r>
      <w:r w:rsidR="00A3305E">
        <w:rPr>
          <w:rFonts w:ascii="Gill Sans MT" w:hAnsi="Gill Sans MT"/>
          <w:sz w:val="24"/>
          <w:szCs w:val="24"/>
        </w:rPr>
        <w:t xml:space="preserve">the safe </w:t>
      </w:r>
      <w:r w:rsidR="00982041">
        <w:rPr>
          <w:rFonts w:ascii="Gill Sans MT" w:hAnsi="Gill Sans MT"/>
          <w:sz w:val="24"/>
          <w:szCs w:val="24"/>
        </w:rPr>
        <w:t>capacity for different activities whilst maintaining 2-metre distancing</w:t>
      </w:r>
      <w:r w:rsidR="00CC5F18">
        <w:rPr>
          <w:rFonts w:ascii="Gill Sans MT" w:hAnsi="Gill Sans MT"/>
          <w:sz w:val="24"/>
          <w:szCs w:val="24"/>
        </w:rPr>
        <w:t xml:space="preserve"> and subject to the overall limit of 15 people</w:t>
      </w:r>
      <w:r w:rsidR="00982041">
        <w:rPr>
          <w:rFonts w:ascii="Gill Sans MT" w:hAnsi="Gill Sans MT"/>
          <w:sz w:val="24"/>
          <w:szCs w:val="24"/>
        </w:rPr>
        <w:t xml:space="preserve">. </w:t>
      </w:r>
      <w:r w:rsidRPr="000B1998">
        <w:rPr>
          <w:rFonts w:ascii="Gill Sans MT" w:hAnsi="Gill Sans MT"/>
          <w:sz w:val="24"/>
          <w:szCs w:val="24"/>
        </w:rPr>
        <w:t>With this</w:t>
      </w:r>
      <w:r w:rsidR="00F45F89">
        <w:rPr>
          <w:rFonts w:ascii="Gill Sans MT" w:hAnsi="Gill Sans MT"/>
          <w:sz w:val="24"/>
          <w:szCs w:val="24"/>
        </w:rPr>
        <w:t xml:space="preserve"> information,</w:t>
      </w:r>
      <w:r w:rsidRPr="000B1998">
        <w:rPr>
          <w:rFonts w:ascii="Gill Sans MT" w:hAnsi="Gill Sans MT"/>
          <w:sz w:val="24"/>
          <w:szCs w:val="24"/>
        </w:rPr>
        <w:t xml:space="preserve"> you can discuss detailed use arrangements with each user</w:t>
      </w:r>
      <w:r w:rsidR="00F45F89">
        <w:rPr>
          <w:rFonts w:ascii="Gill Sans MT" w:hAnsi="Gill Sans MT"/>
          <w:sz w:val="24"/>
          <w:szCs w:val="24"/>
        </w:rPr>
        <w:t>.</w:t>
      </w:r>
    </w:p>
    <w:p w14:paraId="3400D42D" w14:textId="0B3BED28" w:rsidR="005C2C19" w:rsidRPr="000B1998" w:rsidRDefault="00354BEE" w:rsidP="005C2C19">
      <w:pPr>
        <w:pStyle w:val="ListParagraph"/>
        <w:numPr>
          <w:ilvl w:val="0"/>
          <w:numId w:val="2"/>
        </w:numPr>
        <w:rPr>
          <w:rFonts w:ascii="Gill Sans MT" w:hAnsi="Gill Sans MT"/>
          <w:sz w:val="24"/>
          <w:szCs w:val="24"/>
        </w:rPr>
      </w:pPr>
      <w:r w:rsidRPr="00F45F89">
        <w:rPr>
          <w:rFonts w:ascii="Gill Sans MT" w:hAnsi="Gill Sans MT"/>
          <w:i/>
          <w:iCs/>
          <w:sz w:val="24"/>
          <w:szCs w:val="24"/>
        </w:rPr>
        <w:t>Signage:</w:t>
      </w:r>
      <w:r w:rsidRPr="000B1998">
        <w:rPr>
          <w:rFonts w:ascii="Gill Sans MT" w:hAnsi="Gill Sans MT"/>
          <w:sz w:val="24"/>
          <w:szCs w:val="24"/>
        </w:rPr>
        <w:t xml:space="preserve"> </w:t>
      </w:r>
      <w:r w:rsidR="00B93EBF" w:rsidRPr="000B1998">
        <w:rPr>
          <w:rFonts w:ascii="Gill Sans MT" w:hAnsi="Gill Sans MT"/>
          <w:sz w:val="24"/>
          <w:szCs w:val="24"/>
        </w:rPr>
        <w:t>E</w:t>
      </w:r>
      <w:r w:rsidR="00A4340A" w:rsidRPr="000B1998">
        <w:rPr>
          <w:rFonts w:ascii="Gill Sans MT" w:hAnsi="Gill Sans MT"/>
          <w:sz w:val="24"/>
          <w:szCs w:val="24"/>
        </w:rPr>
        <w:t>ns</w:t>
      </w:r>
      <w:r w:rsidR="00B93EBF" w:rsidRPr="000B1998">
        <w:rPr>
          <w:rFonts w:ascii="Gill Sans MT" w:hAnsi="Gill Sans MT"/>
          <w:sz w:val="24"/>
          <w:szCs w:val="24"/>
        </w:rPr>
        <w:t>ure signage is</w:t>
      </w:r>
      <w:r w:rsidR="00A4340A" w:rsidRPr="000B1998">
        <w:rPr>
          <w:rFonts w:ascii="Gill Sans MT" w:hAnsi="Gill Sans MT"/>
          <w:sz w:val="24"/>
          <w:szCs w:val="24"/>
        </w:rPr>
        <w:t xml:space="preserve"> in place to remind people of requirements</w:t>
      </w:r>
      <w:r w:rsidR="00BB4351">
        <w:rPr>
          <w:rFonts w:ascii="Gill Sans MT" w:hAnsi="Gill Sans MT"/>
          <w:sz w:val="24"/>
          <w:szCs w:val="24"/>
        </w:rPr>
        <w:t>.</w:t>
      </w:r>
      <w:r w:rsidR="00A4340A" w:rsidRPr="000B1998">
        <w:rPr>
          <w:rFonts w:ascii="Gill Sans MT" w:hAnsi="Gill Sans MT"/>
          <w:sz w:val="24"/>
          <w:szCs w:val="24"/>
        </w:rPr>
        <w:t xml:space="preserve"> </w:t>
      </w:r>
      <w:r w:rsidR="00BB4351">
        <w:rPr>
          <w:rFonts w:ascii="Gill Sans MT" w:hAnsi="Gill Sans MT"/>
          <w:sz w:val="24"/>
          <w:szCs w:val="24"/>
        </w:rPr>
        <w:t>S</w:t>
      </w:r>
      <w:r w:rsidR="00A4340A" w:rsidRPr="000B1998">
        <w:rPr>
          <w:rFonts w:ascii="Gill Sans MT" w:hAnsi="Gill Sans MT"/>
          <w:sz w:val="24"/>
          <w:szCs w:val="24"/>
        </w:rPr>
        <w:t xml:space="preserve">ee </w:t>
      </w:r>
      <w:hyperlink r:id="rId15" w:history="1">
        <w:r w:rsidR="00A4340A" w:rsidRPr="000B1998">
          <w:rPr>
            <w:rStyle w:val="Hyperlink"/>
            <w:rFonts w:ascii="Gill Sans MT" w:hAnsi="Gill Sans MT"/>
            <w:sz w:val="24"/>
            <w:szCs w:val="24"/>
          </w:rPr>
          <w:t>https://gov.wales/safety-and-physical-distancing-signs-employers-coronavirus</w:t>
        </w:r>
      </w:hyperlink>
      <w:r w:rsidR="00A4340A" w:rsidRPr="000B1998">
        <w:rPr>
          <w:rFonts w:ascii="Gill Sans MT" w:hAnsi="Gill Sans MT"/>
          <w:sz w:val="24"/>
          <w:szCs w:val="24"/>
        </w:rPr>
        <w:t xml:space="preserve"> </w:t>
      </w:r>
    </w:p>
    <w:p w14:paraId="71DB5375" w14:textId="6034B533" w:rsidR="00354BEE" w:rsidRDefault="00920E19" w:rsidP="00EB3757">
      <w:pPr>
        <w:pStyle w:val="ListParagraph"/>
        <w:numPr>
          <w:ilvl w:val="0"/>
          <w:numId w:val="2"/>
        </w:numPr>
        <w:rPr>
          <w:rFonts w:ascii="Gill Sans MT" w:hAnsi="Gill Sans MT"/>
          <w:sz w:val="24"/>
          <w:szCs w:val="24"/>
        </w:rPr>
      </w:pPr>
      <w:r w:rsidRPr="00F45F89">
        <w:rPr>
          <w:rFonts w:ascii="Gill Sans MT" w:hAnsi="Gill Sans MT"/>
          <w:i/>
          <w:iCs/>
          <w:sz w:val="24"/>
          <w:szCs w:val="24"/>
        </w:rPr>
        <w:t>Plan your cleaning regime:</w:t>
      </w:r>
      <w:r w:rsidRPr="000B1998">
        <w:rPr>
          <w:rFonts w:ascii="Gill Sans MT" w:hAnsi="Gill Sans MT"/>
          <w:sz w:val="24"/>
          <w:szCs w:val="24"/>
        </w:rPr>
        <w:t xml:space="preserve">  The general requirement is that areas of buildings that are used are cleaned before and after use.  </w:t>
      </w:r>
      <w:r w:rsidR="00515F36">
        <w:rPr>
          <w:rFonts w:ascii="Gill Sans MT" w:hAnsi="Gill Sans MT"/>
          <w:sz w:val="24"/>
          <w:szCs w:val="24"/>
        </w:rPr>
        <w:t xml:space="preserve">The section in the Welsh Government guidance headed Cleaning and Infection Control is very useful in helping you think about your cleaning regime.  </w:t>
      </w:r>
      <w:r w:rsidR="00BB4351">
        <w:rPr>
          <w:rFonts w:ascii="Gill Sans MT" w:hAnsi="Gill Sans MT"/>
          <w:sz w:val="24"/>
          <w:szCs w:val="24"/>
        </w:rPr>
        <w:t xml:space="preserve">You should review your cleaning arrangements to ensure that an </w:t>
      </w:r>
      <w:r w:rsidR="00515F36">
        <w:rPr>
          <w:rFonts w:ascii="Gill Sans MT" w:hAnsi="Gill Sans MT"/>
          <w:sz w:val="24"/>
          <w:szCs w:val="24"/>
        </w:rPr>
        <w:t>appropriate</w:t>
      </w:r>
      <w:r w:rsidR="00BB4351">
        <w:rPr>
          <w:rFonts w:ascii="Gill Sans MT" w:hAnsi="Gill Sans MT"/>
          <w:sz w:val="24"/>
          <w:szCs w:val="24"/>
        </w:rPr>
        <w:t xml:space="preserve"> </w:t>
      </w:r>
      <w:r w:rsidR="00515F36">
        <w:rPr>
          <w:rFonts w:ascii="Gill Sans MT" w:hAnsi="Gill Sans MT"/>
          <w:sz w:val="24"/>
          <w:szCs w:val="24"/>
        </w:rPr>
        <w:t>cleaning</w:t>
      </w:r>
      <w:r w:rsidR="00BB4351">
        <w:rPr>
          <w:rFonts w:ascii="Gill Sans MT" w:hAnsi="Gill Sans MT"/>
          <w:sz w:val="24"/>
          <w:szCs w:val="24"/>
        </w:rPr>
        <w:t xml:space="preserve"> regime is </w:t>
      </w:r>
      <w:r w:rsidR="00515F36">
        <w:rPr>
          <w:rFonts w:ascii="Gill Sans MT" w:hAnsi="Gill Sans MT"/>
          <w:sz w:val="24"/>
          <w:szCs w:val="24"/>
        </w:rPr>
        <w:t>reliably implemented.</w:t>
      </w:r>
      <w:r w:rsidR="00BE732E">
        <w:rPr>
          <w:rFonts w:ascii="Gill Sans MT" w:hAnsi="Gill Sans MT"/>
          <w:sz w:val="24"/>
          <w:szCs w:val="24"/>
        </w:rPr>
        <w:t xml:space="preserve">  </w:t>
      </w:r>
    </w:p>
    <w:p w14:paraId="7AA5CF02" w14:textId="6F8AE965" w:rsidR="00F32D10" w:rsidRPr="00CC5F18" w:rsidRDefault="00F32D10" w:rsidP="00EB3757">
      <w:pPr>
        <w:pStyle w:val="ListParagraph"/>
        <w:numPr>
          <w:ilvl w:val="0"/>
          <w:numId w:val="2"/>
        </w:numPr>
        <w:rPr>
          <w:rFonts w:ascii="Gill Sans MT" w:hAnsi="Gill Sans MT"/>
          <w:i/>
          <w:iCs/>
          <w:sz w:val="24"/>
          <w:szCs w:val="24"/>
        </w:rPr>
      </w:pPr>
      <w:r w:rsidRPr="00F32D10">
        <w:rPr>
          <w:rFonts w:ascii="Gill Sans MT" w:hAnsi="Gill Sans MT"/>
          <w:i/>
          <w:iCs/>
          <w:sz w:val="24"/>
          <w:szCs w:val="24"/>
        </w:rPr>
        <w:t xml:space="preserve">Hygiene: </w:t>
      </w:r>
      <w:r w:rsidR="00994B38">
        <w:rPr>
          <w:rFonts w:ascii="Gill Sans MT" w:hAnsi="Gill Sans MT"/>
          <w:sz w:val="24"/>
          <w:szCs w:val="24"/>
        </w:rPr>
        <w:t xml:space="preserve">Whilst activity organisers are likely to include this in </w:t>
      </w:r>
      <w:r w:rsidR="00AC2629">
        <w:rPr>
          <w:rFonts w:ascii="Gill Sans MT" w:hAnsi="Gill Sans MT"/>
          <w:sz w:val="24"/>
          <w:szCs w:val="24"/>
        </w:rPr>
        <w:t>their own prec</w:t>
      </w:r>
      <w:r w:rsidR="00E269BB">
        <w:rPr>
          <w:rFonts w:ascii="Gill Sans MT" w:hAnsi="Gill Sans MT"/>
          <w:sz w:val="24"/>
          <w:szCs w:val="24"/>
        </w:rPr>
        <w:t>au</w:t>
      </w:r>
      <w:r w:rsidR="00AC2629">
        <w:rPr>
          <w:rFonts w:ascii="Gill Sans MT" w:hAnsi="Gill Sans MT"/>
          <w:sz w:val="24"/>
          <w:szCs w:val="24"/>
        </w:rPr>
        <w:t xml:space="preserve">tions, </w:t>
      </w:r>
      <w:r w:rsidR="009D3E95">
        <w:rPr>
          <w:rFonts w:ascii="Gill Sans MT" w:hAnsi="Gill Sans MT"/>
          <w:sz w:val="24"/>
          <w:szCs w:val="24"/>
        </w:rPr>
        <w:t>you should ensure sanitizer/hand washing facilities are available.</w:t>
      </w:r>
      <w:r w:rsidR="003B3561">
        <w:rPr>
          <w:rFonts w:ascii="Gill Sans MT" w:hAnsi="Gill Sans MT"/>
          <w:sz w:val="24"/>
          <w:szCs w:val="24"/>
        </w:rPr>
        <w:t xml:space="preserve"> </w:t>
      </w:r>
    </w:p>
    <w:p w14:paraId="199D3550" w14:textId="5C6BD738" w:rsidR="00EE563B" w:rsidRPr="008D0E6C" w:rsidRDefault="00EE563B" w:rsidP="00EE563B">
      <w:pPr>
        <w:pStyle w:val="ListParagraph"/>
        <w:numPr>
          <w:ilvl w:val="0"/>
          <w:numId w:val="2"/>
        </w:numPr>
        <w:rPr>
          <w:rFonts w:ascii="Gill Sans MT" w:hAnsi="Gill Sans MT"/>
          <w:i/>
          <w:iCs/>
          <w:sz w:val="24"/>
          <w:szCs w:val="24"/>
        </w:rPr>
      </w:pPr>
      <w:r>
        <w:rPr>
          <w:rFonts w:ascii="Gill Sans MT" w:hAnsi="Gill Sans MT"/>
          <w:i/>
          <w:iCs/>
          <w:sz w:val="24"/>
          <w:szCs w:val="24"/>
        </w:rPr>
        <w:t xml:space="preserve">Face Coverings: </w:t>
      </w:r>
      <w:r w:rsidR="00D41701">
        <w:rPr>
          <w:rFonts w:ascii="Gill Sans MT" w:hAnsi="Gill Sans MT"/>
          <w:color w:val="000000" w:themeColor="text1"/>
          <w:sz w:val="24"/>
          <w:szCs w:val="24"/>
        </w:rPr>
        <w:t>I</w:t>
      </w:r>
      <w:r w:rsidRPr="008D0E6C">
        <w:rPr>
          <w:rFonts w:ascii="Gill Sans MT" w:hAnsi="Gill Sans MT"/>
          <w:color w:val="000000" w:themeColor="text1"/>
          <w:sz w:val="24"/>
          <w:szCs w:val="24"/>
        </w:rPr>
        <w:t xml:space="preserve">t is a requirement that all persons aged over 11 gathering indoors should wear a face covering.  This applies to all activities and services within the </w:t>
      </w:r>
      <w:r w:rsidR="00DE60EB">
        <w:rPr>
          <w:rFonts w:ascii="Gill Sans MT" w:hAnsi="Gill Sans MT"/>
          <w:color w:val="000000" w:themeColor="text1"/>
          <w:sz w:val="24"/>
          <w:szCs w:val="24"/>
        </w:rPr>
        <w:t>building</w:t>
      </w:r>
      <w:r w:rsidRPr="008D0E6C">
        <w:rPr>
          <w:rFonts w:ascii="Gill Sans MT" w:hAnsi="Gill Sans MT"/>
          <w:color w:val="000000" w:themeColor="text1"/>
          <w:sz w:val="24"/>
          <w:szCs w:val="24"/>
        </w:rPr>
        <w:t xml:space="preserve">. </w:t>
      </w:r>
    </w:p>
    <w:p w14:paraId="3F12FF07" w14:textId="77777777" w:rsidR="00EE563B" w:rsidRDefault="00EE563B" w:rsidP="00EE563B">
      <w:pPr>
        <w:shd w:val="clear" w:color="auto" w:fill="FFFFFF"/>
        <w:ind w:firstLine="720"/>
        <w:rPr>
          <w:rFonts w:ascii="Gill Sans MT" w:eastAsia="Times New Roman" w:hAnsi="Gill Sans MT"/>
          <w:color w:val="000000"/>
          <w:sz w:val="24"/>
          <w:szCs w:val="24"/>
          <w:lang w:val="cy-GB" w:eastAsia="cy-GB"/>
        </w:rPr>
      </w:pPr>
      <w:r>
        <w:rPr>
          <w:rFonts w:ascii="Gill Sans MT" w:eastAsia="Times New Roman" w:hAnsi="Gill Sans MT"/>
          <w:color w:val="000000"/>
          <w:sz w:val="24"/>
          <w:szCs w:val="24"/>
          <w:lang w:val="cy-GB" w:eastAsia="cy-GB"/>
        </w:rPr>
        <w:t>Further guidance for the public is available at:</w:t>
      </w:r>
    </w:p>
    <w:p w14:paraId="56CE7586" w14:textId="77777777" w:rsidR="00EE563B" w:rsidRPr="008D0E6C" w:rsidRDefault="009A3612" w:rsidP="00EE563B">
      <w:pPr>
        <w:shd w:val="clear" w:color="auto" w:fill="FFFFFF"/>
        <w:ind w:left="720" w:firstLine="720"/>
        <w:rPr>
          <w:rFonts w:ascii="Gill Sans MT" w:hAnsi="Gill Sans MT"/>
          <w:sz w:val="24"/>
          <w:szCs w:val="24"/>
        </w:rPr>
      </w:pPr>
      <w:hyperlink r:id="rId16" w:history="1">
        <w:r w:rsidR="00EE563B" w:rsidRPr="00B66356">
          <w:rPr>
            <w:rStyle w:val="Hyperlink"/>
            <w:rFonts w:ascii="Gill Sans MT" w:hAnsi="Gill Sans MT"/>
            <w:sz w:val="24"/>
            <w:szCs w:val="24"/>
          </w:rPr>
          <w:t>https://gov.wales/face-coverings-guidance-public</w:t>
        </w:r>
      </w:hyperlink>
    </w:p>
    <w:p w14:paraId="497F888B" w14:textId="77777777" w:rsidR="00EE563B" w:rsidRDefault="00EE563B" w:rsidP="00EE563B">
      <w:pPr>
        <w:shd w:val="clear" w:color="auto" w:fill="FFFFFF"/>
        <w:ind w:firstLine="720"/>
        <w:rPr>
          <w:rFonts w:ascii="Gill Sans MT" w:eastAsia="Times New Roman" w:hAnsi="Gill Sans MT"/>
          <w:color w:val="000000"/>
          <w:sz w:val="24"/>
          <w:szCs w:val="24"/>
          <w:lang w:val="cy-GB" w:eastAsia="cy-GB"/>
        </w:rPr>
      </w:pPr>
      <w:r w:rsidRPr="008D0E6C">
        <w:rPr>
          <w:rFonts w:ascii="Gill Sans MT" w:eastAsia="Times New Roman" w:hAnsi="Gill Sans MT"/>
          <w:color w:val="000000"/>
          <w:sz w:val="24"/>
          <w:szCs w:val="24"/>
          <w:lang w:val="cy-GB" w:eastAsia="cy-GB"/>
        </w:rPr>
        <w:t xml:space="preserve">and </w:t>
      </w:r>
      <w:r>
        <w:rPr>
          <w:rFonts w:ascii="Gill Sans MT" w:eastAsia="Times New Roman" w:hAnsi="Gill Sans MT"/>
          <w:color w:val="000000"/>
          <w:sz w:val="24"/>
          <w:szCs w:val="24"/>
          <w:lang w:val="cy-GB" w:eastAsia="cy-GB"/>
        </w:rPr>
        <w:t>f</w:t>
      </w:r>
      <w:r w:rsidRPr="008D0E6C">
        <w:rPr>
          <w:rFonts w:ascii="Gill Sans MT" w:eastAsia="Times New Roman" w:hAnsi="Gill Sans MT"/>
          <w:color w:val="000000"/>
          <w:sz w:val="24"/>
          <w:szCs w:val="24"/>
          <w:lang w:val="cy-GB" w:eastAsia="cy-GB"/>
        </w:rPr>
        <w:t xml:space="preserve">or premises managers </w:t>
      </w:r>
      <w:r>
        <w:rPr>
          <w:rFonts w:ascii="Gill Sans MT" w:eastAsia="Times New Roman" w:hAnsi="Gill Sans MT"/>
          <w:color w:val="000000"/>
          <w:sz w:val="24"/>
          <w:szCs w:val="24"/>
          <w:lang w:val="cy-GB" w:eastAsia="cy-GB"/>
        </w:rPr>
        <w:t>at:</w:t>
      </w:r>
    </w:p>
    <w:p w14:paraId="3CA627CB" w14:textId="77777777" w:rsidR="00EE563B" w:rsidRDefault="009A3612" w:rsidP="00EE563B">
      <w:pPr>
        <w:shd w:val="clear" w:color="auto" w:fill="FFFFFF"/>
        <w:ind w:left="1440"/>
        <w:rPr>
          <w:rFonts w:ascii="Gill Sans MT" w:eastAsia="Times New Roman" w:hAnsi="Gill Sans MT"/>
          <w:color w:val="000000"/>
          <w:sz w:val="24"/>
          <w:szCs w:val="24"/>
          <w:lang w:val="cy-GB" w:eastAsia="cy-GB"/>
        </w:rPr>
      </w:pPr>
      <w:hyperlink r:id="rId17" w:history="1">
        <w:r w:rsidR="00EE563B" w:rsidRPr="00B66356">
          <w:rPr>
            <w:rStyle w:val="Hyperlink"/>
            <w:rFonts w:ascii="Gill Sans MT" w:eastAsia="Times New Roman" w:hAnsi="Gill Sans MT"/>
            <w:sz w:val="24"/>
            <w:szCs w:val="24"/>
            <w:lang w:val="cy-GB" w:eastAsia="cy-GB"/>
          </w:rPr>
          <w:t>https://gov.wales/face-coverings-guidance-measures-be-taken-employers-and-managers-premises</w:t>
        </w:r>
      </w:hyperlink>
      <w:r w:rsidR="00EE563B" w:rsidRPr="008D0E6C">
        <w:rPr>
          <w:rFonts w:ascii="Gill Sans MT" w:eastAsia="Times New Roman" w:hAnsi="Gill Sans MT"/>
          <w:color w:val="000000"/>
          <w:sz w:val="24"/>
          <w:szCs w:val="24"/>
          <w:lang w:val="cy-GB" w:eastAsia="cy-GB"/>
        </w:rPr>
        <w:t xml:space="preserve"> </w:t>
      </w:r>
    </w:p>
    <w:p w14:paraId="3F28BFCD" w14:textId="759E657E" w:rsidR="005F5CEB" w:rsidRPr="00D61C82" w:rsidRDefault="00EE563B" w:rsidP="00D61C82">
      <w:pPr>
        <w:shd w:val="clear" w:color="auto" w:fill="FFFFFF"/>
        <w:ind w:left="360"/>
        <w:rPr>
          <w:rFonts w:ascii="Gill Sans MT" w:eastAsia="Times New Roman" w:hAnsi="Gill Sans MT"/>
          <w:color w:val="1F1F1F"/>
          <w:sz w:val="24"/>
          <w:szCs w:val="24"/>
          <w:lang w:val="cy-GB" w:eastAsia="cy-GB"/>
        </w:rPr>
      </w:pPr>
      <w:r>
        <w:rPr>
          <w:rFonts w:ascii="Gill Sans MT" w:eastAsia="Times New Roman" w:hAnsi="Gill Sans MT"/>
          <w:color w:val="1F1F1F"/>
          <w:sz w:val="24"/>
          <w:szCs w:val="24"/>
          <w:lang w:val="cy-GB" w:eastAsia="cy-GB"/>
        </w:rPr>
        <w:t xml:space="preserve">The public should be reminded of the requirement to wear a face covering and a standard sign can be found </w:t>
      </w:r>
      <w:r w:rsidR="009A3612">
        <w:rPr>
          <w:rFonts w:ascii="Gill Sans MT" w:eastAsia="Times New Roman" w:hAnsi="Gill Sans MT"/>
          <w:color w:val="1F1F1F"/>
          <w:sz w:val="24"/>
          <w:szCs w:val="24"/>
          <w:highlight w:val="yellow"/>
          <w:lang w:val="cy-GB" w:eastAsia="cy-GB"/>
        </w:rPr>
        <w:fldChar w:fldCharType="begin"/>
      </w:r>
      <w:r w:rsidR="009A3612">
        <w:rPr>
          <w:rFonts w:ascii="Gill Sans MT" w:eastAsia="Times New Roman" w:hAnsi="Gill Sans MT"/>
          <w:color w:val="1F1F1F"/>
          <w:sz w:val="24"/>
          <w:szCs w:val="24"/>
          <w:highlight w:val="yellow"/>
          <w:lang w:val="cy-GB" w:eastAsia="cy-GB"/>
        </w:rPr>
        <w:instrText xml:space="preserve"> HYPERLINK "https://www.churchinwales.org.uk/en/publications/administration-and-business/COVID-19/" </w:instrText>
      </w:r>
      <w:r w:rsidR="009A3612">
        <w:rPr>
          <w:rFonts w:ascii="Gill Sans MT" w:eastAsia="Times New Roman" w:hAnsi="Gill Sans MT"/>
          <w:color w:val="1F1F1F"/>
          <w:sz w:val="24"/>
          <w:szCs w:val="24"/>
          <w:highlight w:val="yellow"/>
          <w:lang w:val="cy-GB" w:eastAsia="cy-GB"/>
        </w:rPr>
      </w:r>
      <w:r w:rsidR="009A3612">
        <w:rPr>
          <w:rFonts w:ascii="Gill Sans MT" w:eastAsia="Times New Roman" w:hAnsi="Gill Sans MT"/>
          <w:color w:val="1F1F1F"/>
          <w:sz w:val="24"/>
          <w:szCs w:val="24"/>
          <w:highlight w:val="yellow"/>
          <w:lang w:val="cy-GB" w:eastAsia="cy-GB"/>
        </w:rPr>
        <w:fldChar w:fldCharType="separate"/>
      </w:r>
      <w:r w:rsidRPr="009A3612">
        <w:rPr>
          <w:rStyle w:val="Hyperlink"/>
          <w:rFonts w:ascii="Gill Sans MT" w:eastAsia="Times New Roman" w:hAnsi="Gill Sans MT"/>
          <w:sz w:val="24"/>
          <w:szCs w:val="24"/>
          <w:highlight w:val="yellow"/>
          <w:lang w:val="cy-GB" w:eastAsia="cy-GB"/>
        </w:rPr>
        <w:t>HERE</w:t>
      </w:r>
      <w:r w:rsidR="009A3612">
        <w:rPr>
          <w:rFonts w:ascii="Gill Sans MT" w:eastAsia="Times New Roman" w:hAnsi="Gill Sans MT"/>
          <w:color w:val="1F1F1F"/>
          <w:sz w:val="24"/>
          <w:szCs w:val="24"/>
          <w:highlight w:val="yellow"/>
          <w:lang w:val="cy-GB" w:eastAsia="cy-GB"/>
        </w:rPr>
        <w:fldChar w:fldCharType="end"/>
      </w:r>
    </w:p>
    <w:p w14:paraId="7EE6B387" w14:textId="053FBCAB" w:rsidR="00630DAB" w:rsidRPr="000B1998" w:rsidRDefault="00354BEE" w:rsidP="00630DAB">
      <w:pPr>
        <w:pStyle w:val="ListParagraph"/>
        <w:numPr>
          <w:ilvl w:val="0"/>
          <w:numId w:val="2"/>
        </w:numPr>
        <w:rPr>
          <w:rFonts w:ascii="Gill Sans MT" w:hAnsi="Gill Sans MT"/>
          <w:sz w:val="24"/>
          <w:szCs w:val="24"/>
        </w:rPr>
      </w:pPr>
      <w:r w:rsidRPr="00010AAC">
        <w:rPr>
          <w:rFonts w:ascii="Gill Sans MT" w:hAnsi="Gill Sans MT"/>
          <w:i/>
          <w:iCs/>
          <w:sz w:val="24"/>
          <w:szCs w:val="24"/>
        </w:rPr>
        <w:t>Toilets:</w:t>
      </w:r>
      <w:r w:rsidRPr="000B1998">
        <w:rPr>
          <w:rFonts w:ascii="Gill Sans MT" w:hAnsi="Gill Sans MT"/>
          <w:sz w:val="24"/>
          <w:szCs w:val="24"/>
        </w:rPr>
        <w:t xml:space="preserve"> </w:t>
      </w:r>
      <w:r w:rsidR="00920E19" w:rsidRPr="000B1998">
        <w:rPr>
          <w:rFonts w:ascii="Gill Sans MT" w:hAnsi="Gill Sans MT"/>
          <w:sz w:val="24"/>
          <w:szCs w:val="24"/>
        </w:rPr>
        <w:t>Toilets are a particular challenge</w:t>
      </w:r>
      <w:r w:rsidR="006F5F84" w:rsidRPr="000B1998">
        <w:rPr>
          <w:rFonts w:ascii="Gill Sans MT" w:hAnsi="Gill Sans MT"/>
          <w:sz w:val="24"/>
          <w:szCs w:val="24"/>
        </w:rPr>
        <w:t xml:space="preserve"> and will need detailed planning</w:t>
      </w:r>
      <w:r w:rsidR="00920E19" w:rsidRPr="000B1998">
        <w:rPr>
          <w:rFonts w:ascii="Gill Sans MT" w:hAnsi="Gill Sans MT"/>
          <w:sz w:val="24"/>
          <w:szCs w:val="24"/>
        </w:rPr>
        <w:t>.  WG guidance is that</w:t>
      </w:r>
      <w:r w:rsidR="006F5F84" w:rsidRPr="000B1998">
        <w:rPr>
          <w:rFonts w:ascii="Gill Sans MT" w:hAnsi="Gill Sans MT"/>
          <w:sz w:val="24"/>
          <w:szCs w:val="24"/>
        </w:rPr>
        <w:t xml:space="preserve"> </w:t>
      </w:r>
      <w:r w:rsidR="006F5F84" w:rsidRPr="000B1998">
        <w:rPr>
          <w:rFonts w:ascii="Gill Sans MT" w:hAnsi="Gill Sans MT" w:cstheme="minorHAnsi"/>
          <w:color w:val="000000" w:themeColor="text1"/>
          <w:sz w:val="24"/>
          <w:szCs w:val="24"/>
        </w:rPr>
        <w:t xml:space="preserve">toilets can be opened providing that physical distancing and hand hygiene guidance is followed.  These areas should be cleaned </w:t>
      </w:r>
      <w:r w:rsidR="00EB3757" w:rsidRPr="000B1998">
        <w:rPr>
          <w:rFonts w:ascii="Gill Sans MT" w:hAnsi="Gill Sans MT" w:cstheme="minorHAnsi"/>
          <w:color w:val="000000" w:themeColor="text1"/>
          <w:sz w:val="24"/>
          <w:szCs w:val="24"/>
        </w:rPr>
        <w:t>regularly</w:t>
      </w:r>
      <w:r w:rsidR="006F5F84" w:rsidRPr="000B1998">
        <w:rPr>
          <w:rFonts w:ascii="Gill Sans MT" w:hAnsi="Gill Sans MT" w:cstheme="minorHAnsi"/>
          <w:color w:val="000000" w:themeColor="text1"/>
          <w:sz w:val="24"/>
          <w:szCs w:val="24"/>
        </w:rPr>
        <w:t xml:space="preserve"> using normal cleaning products with particular attention to areas that are frequently touched such as door handles and taps.  Suitable handwashing facilities should be available including running water and liquid soap.  Drying should be by paper towels or hand dryers (not communal towels).  Paper towels should be in a dispenser and disposed of carefully.</w:t>
      </w:r>
      <w:r w:rsidR="00910207">
        <w:rPr>
          <w:rFonts w:ascii="Gill Sans MT" w:hAnsi="Gill Sans MT" w:cstheme="minorHAnsi"/>
          <w:color w:val="000000" w:themeColor="text1"/>
          <w:sz w:val="24"/>
          <w:szCs w:val="24"/>
        </w:rPr>
        <w:t xml:space="preserve"> Specific guidance is available at </w:t>
      </w:r>
      <w:hyperlink r:id="rId18" w:history="1">
        <w:r w:rsidR="00D12400" w:rsidRPr="009930CD">
          <w:rPr>
            <w:rStyle w:val="Hyperlink"/>
            <w:rFonts w:ascii="Gill Sans MT" w:hAnsi="Gill Sans MT" w:cstheme="minorHAnsi"/>
            <w:sz w:val="24"/>
            <w:szCs w:val="24"/>
          </w:rPr>
          <w:t>https://gov.wales/providing-safer-toilets-public-use-coronavirus-html</w:t>
        </w:r>
      </w:hyperlink>
      <w:r w:rsidR="00D12400">
        <w:rPr>
          <w:rFonts w:ascii="Gill Sans MT" w:hAnsi="Gill Sans MT" w:cstheme="minorHAnsi"/>
          <w:color w:val="000000" w:themeColor="text1"/>
          <w:sz w:val="24"/>
          <w:szCs w:val="24"/>
        </w:rPr>
        <w:t xml:space="preserve"> </w:t>
      </w:r>
    </w:p>
    <w:p w14:paraId="7480980D" w14:textId="59905A5E" w:rsidR="005746CB" w:rsidRPr="00485BBC" w:rsidRDefault="005746CB" w:rsidP="00630DAB">
      <w:pPr>
        <w:pStyle w:val="ListParagraph"/>
        <w:numPr>
          <w:ilvl w:val="0"/>
          <w:numId w:val="2"/>
        </w:numPr>
        <w:rPr>
          <w:rFonts w:ascii="Gill Sans MT" w:hAnsi="Gill Sans MT"/>
          <w:sz w:val="24"/>
          <w:szCs w:val="24"/>
        </w:rPr>
      </w:pPr>
      <w:r w:rsidRPr="00D12400">
        <w:rPr>
          <w:rFonts w:ascii="Gill Sans MT" w:hAnsi="Gill Sans MT" w:cstheme="minorHAnsi"/>
          <w:i/>
          <w:iCs/>
          <w:color w:val="000000" w:themeColor="text1"/>
          <w:sz w:val="24"/>
          <w:szCs w:val="24"/>
        </w:rPr>
        <w:t>Record your arrangements</w:t>
      </w:r>
      <w:r w:rsidR="002777EE">
        <w:rPr>
          <w:rFonts w:ascii="Gill Sans MT" w:hAnsi="Gill Sans MT" w:cstheme="minorHAnsi"/>
          <w:i/>
          <w:iCs/>
          <w:color w:val="000000" w:themeColor="text1"/>
          <w:sz w:val="24"/>
          <w:szCs w:val="24"/>
        </w:rPr>
        <w:t xml:space="preserve"> (Risk Assessment)</w:t>
      </w:r>
      <w:r w:rsidRPr="000B1998">
        <w:rPr>
          <w:rFonts w:ascii="Gill Sans MT" w:hAnsi="Gill Sans MT" w:cstheme="minorHAnsi"/>
          <w:color w:val="000000" w:themeColor="text1"/>
          <w:sz w:val="24"/>
          <w:szCs w:val="24"/>
        </w:rPr>
        <w:t xml:space="preserve">: </w:t>
      </w:r>
      <w:r w:rsidR="00D12400">
        <w:rPr>
          <w:rFonts w:ascii="Gill Sans MT" w:hAnsi="Gill Sans MT" w:cstheme="minorHAnsi"/>
          <w:color w:val="000000" w:themeColor="text1"/>
          <w:sz w:val="24"/>
          <w:szCs w:val="24"/>
        </w:rPr>
        <w:t xml:space="preserve">You </w:t>
      </w:r>
      <w:r w:rsidR="00D12400" w:rsidRPr="00485BBC">
        <w:rPr>
          <w:rFonts w:ascii="Gill Sans MT" w:hAnsi="Gill Sans MT" w:cstheme="minorHAnsi"/>
          <w:color w:val="000000" w:themeColor="text1"/>
          <w:sz w:val="24"/>
          <w:szCs w:val="24"/>
          <w:u w:val="single"/>
        </w:rPr>
        <w:t>must</w:t>
      </w:r>
      <w:r w:rsidR="00D12400">
        <w:rPr>
          <w:rFonts w:ascii="Gill Sans MT" w:hAnsi="Gill Sans MT" w:cstheme="minorHAnsi"/>
          <w:color w:val="000000" w:themeColor="text1"/>
          <w:sz w:val="24"/>
          <w:szCs w:val="24"/>
        </w:rPr>
        <w:t xml:space="preserve"> complete </w:t>
      </w:r>
      <w:r w:rsidRPr="000B1998">
        <w:rPr>
          <w:rFonts w:ascii="Gill Sans MT" w:hAnsi="Gill Sans MT" w:cstheme="minorHAnsi"/>
          <w:color w:val="000000" w:themeColor="text1"/>
          <w:sz w:val="24"/>
          <w:szCs w:val="24"/>
        </w:rPr>
        <w:t>a risk assessment</w:t>
      </w:r>
      <w:r w:rsidR="00D12400">
        <w:rPr>
          <w:rFonts w:ascii="Gill Sans MT" w:hAnsi="Gill Sans MT" w:cstheme="minorHAnsi"/>
          <w:color w:val="000000" w:themeColor="text1"/>
          <w:sz w:val="24"/>
          <w:szCs w:val="24"/>
        </w:rPr>
        <w:t xml:space="preserve"> </w:t>
      </w:r>
      <w:r w:rsidR="00485BBC" w:rsidRPr="00485BBC">
        <w:rPr>
          <w:rFonts w:ascii="Gill Sans MT" w:hAnsi="Gill Sans MT" w:cstheme="minorHAnsi"/>
          <w:color w:val="000000" w:themeColor="text1"/>
          <w:sz w:val="24"/>
          <w:szCs w:val="24"/>
          <w:u w:val="single"/>
        </w:rPr>
        <w:t>before</w:t>
      </w:r>
      <w:r w:rsidR="00D12400">
        <w:rPr>
          <w:rFonts w:ascii="Gill Sans MT" w:hAnsi="Gill Sans MT" w:cstheme="minorHAnsi"/>
          <w:color w:val="000000" w:themeColor="text1"/>
          <w:sz w:val="24"/>
          <w:szCs w:val="24"/>
        </w:rPr>
        <w:t xml:space="preserve"> </w:t>
      </w:r>
      <w:r w:rsidR="00485BBC">
        <w:rPr>
          <w:rFonts w:ascii="Gill Sans MT" w:hAnsi="Gill Sans MT" w:cstheme="minorHAnsi"/>
          <w:color w:val="000000" w:themeColor="text1"/>
          <w:sz w:val="24"/>
          <w:szCs w:val="24"/>
        </w:rPr>
        <w:t>re-</w:t>
      </w:r>
      <w:r w:rsidR="00D12400">
        <w:rPr>
          <w:rFonts w:ascii="Gill Sans MT" w:hAnsi="Gill Sans MT" w:cstheme="minorHAnsi"/>
          <w:color w:val="000000" w:themeColor="text1"/>
          <w:sz w:val="24"/>
          <w:szCs w:val="24"/>
        </w:rPr>
        <w:t>opening</w:t>
      </w:r>
      <w:r w:rsidR="002B1276">
        <w:rPr>
          <w:rFonts w:ascii="Gill Sans MT" w:hAnsi="Gill Sans MT" w:cstheme="minorHAnsi"/>
          <w:color w:val="000000" w:themeColor="text1"/>
          <w:sz w:val="24"/>
          <w:szCs w:val="24"/>
        </w:rPr>
        <w:t>.  This should</w:t>
      </w:r>
      <w:r w:rsidRPr="000B1998">
        <w:rPr>
          <w:rFonts w:ascii="Gill Sans MT" w:hAnsi="Gill Sans MT" w:cstheme="minorHAnsi"/>
          <w:color w:val="000000" w:themeColor="text1"/>
          <w:sz w:val="24"/>
          <w:szCs w:val="24"/>
        </w:rPr>
        <w:t xml:space="preserve"> </w:t>
      </w:r>
      <w:r w:rsidR="00F6447B" w:rsidRPr="000B1998">
        <w:rPr>
          <w:rFonts w:ascii="Gill Sans MT" w:hAnsi="Gill Sans MT" w:cstheme="minorHAnsi"/>
          <w:color w:val="000000" w:themeColor="text1"/>
          <w:sz w:val="24"/>
          <w:szCs w:val="24"/>
        </w:rPr>
        <w:t xml:space="preserve">set out the precautions and mitigation </w:t>
      </w:r>
      <w:proofErr w:type="gramStart"/>
      <w:r w:rsidR="00F6447B" w:rsidRPr="000B1998">
        <w:rPr>
          <w:rFonts w:ascii="Gill Sans MT" w:hAnsi="Gill Sans MT" w:cstheme="minorHAnsi"/>
          <w:color w:val="000000" w:themeColor="text1"/>
          <w:sz w:val="24"/>
          <w:szCs w:val="24"/>
        </w:rPr>
        <w:t>measures</w:t>
      </w:r>
      <w:proofErr w:type="gramEnd"/>
      <w:r w:rsidR="00F6447B" w:rsidRPr="000B1998">
        <w:rPr>
          <w:rFonts w:ascii="Gill Sans MT" w:hAnsi="Gill Sans MT" w:cstheme="minorHAnsi"/>
          <w:color w:val="000000" w:themeColor="text1"/>
          <w:sz w:val="24"/>
          <w:szCs w:val="24"/>
        </w:rPr>
        <w:t xml:space="preserve"> you will put in place.  This </w:t>
      </w:r>
      <w:r w:rsidR="002B1276">
        <w:rPr>
          <w:rFonts w:ascii="Gill Sans MT" w:hAnsi="Gill Sans MT" w:cstheme="minorHAnsi"/>
          <w:color w:val="000000" w:themeColor="text1"/>
          <w:sz w:val="24"/>
          <w:szCs w:val="24"/>
        </w:rPr>
        <w:t>should</w:t>
      </w:r>
      <w:r w:rsidR="00F6447B" w:rsidRPr="000B1998">
        <w:rPr>
          <w:rFonts w:ascii="Gill Sans MT" w:hAnsi="Gill Sans MT" w:cstheme="minorHAnsi"/>
          <w:color w:val="000000" w:themeColor="text1"/>
          <w:sz w:val="24"/>
          <w:szCs w:val="24"/>
        </w:rPr>
        <w:t xml:space="preserve"> then be shared with </w:t>
      </w:r>
      <w:r w:rsidR="003E1A7D" w:rsidRPr="000B1998">
        <w:rPr>
          <w:rFonts w:ascii="Gill Sans MT" w:hAnsi="Gill Sans MT" w:cstheme="minorHAnsi"/>
          <w:color w:val="000000" w:themeColor="text1"/>
          <w:sz w:val="24"/>
          <w:szCs w:val="24"/>
        </w:rPr>
        <w:t>users/activity organisers.</w:t>
      </w:r>
      <w:r w:rsidR="002777EE">
        <w:rPr>
          <w:rFonts w:ascii="Gill Sans MT" w:hAnsi="Gill Sans MT" w:cstheme="minorHAnsi"/>
          <w:color w:val="000000" w:themeColor="text1"/>
          <w:sz w:val="24"/>
          <w:szCs w:val="24"/>
        </w:rPr>
        <w:t xml:space="preserve">  </w:t>
      </w:r>
      <w:r w:rsidR="00AE2141">
        <w:rPr>
          <w:rFonts w:ascii="Gill Sans MT" w:hAnsi="Gill Sans MT" w:cstheme="minorHAnsi"/>
          <w:color w:val="000000" w:themeColor="text1"/>
          <w:sz w:val="24"/>
          <w:szCs w:val="24"/>
        </w:rPr>
        <w:t xml:space="preserve">You </w:t>
      </w:r>
      <w:r w:rsidR="00AE2141">
        <w:rPr>
          <w:rFonts w:ascii="Gill Sans MT" w:hAnsi="Gill Sans MT" w:cstheme="minorHAnsi"/>
          <w:color w:val="000000" w:themeColor="text1"/>
          <w:sz w:val="24"/>
          <w:szCs w:val="24"/>
        </w:rPr>
        <w:lastRenderedPageBreak/>
        <w:t>should</w:t>
      </w:r>
      <w:r w:rsidR="002777EE">
        <w:rPr>
          <w:rFonts w:ascii="Gill Sans MT" w:hAnsi="Gill Sans MT" w:cstheme="minorHAnsi"/>
          <w:color w:val="000000" w:themeColor="text1"/>
          <w:sz w:val="24"/>
          <w:szCs w:val="24"/>
        </w:rPr>
        <w:t xml:space="preserve"> share this Risk Assessment with your Archdeacon too.  </w:t>
      </w:r>
      <w:r w:rsidR="00C84F42" w:rsidRPr="00485BBC">
        <w:rPr>
          <w:rFonts w:ascii="Gill Sans MT" w:hAnsi="Gill Sans MT" w:cstheme="minorHAnsi"/>
          <w:color w:val="000000" w:themeColor="text1"/>
          <w:sz w:val="24"/>
          <w:szCs w:val="24"/>
        </w:rPr>
        <w:t xml:space="preserve">A template </w:t>
      </w:r>
      <w:r w:rsidR="004F78D9" w:rsidRPr="00485BBC">
        <w:rPr>
          <w:rFonts w:ascii="Gill Sans MT" w:hAnsi="Gill Sans MT" w:cstheme="minorHAnsi"/>
          <w:color w:val="000000" w:themeColor="text1"/>
          <w:sz w:val="24"/>
          <w:szCs w:val="24"/>
        </w:rPr>
        <w:t xml:space="preserve">risk assessment </w:t>
      </w:r>
      <w:r w:rsidR="00C84F42" w:rsidRPr="00485BBC">
        <w:rPr>
          <w:rFonts w:ascii="Gill Sans MT" w:hAnsi="Gill Sans MT" w:cstheme="minorHAnsi"/>
          <w:color w:val="000000" w:themeColor="text1"/>
          <w:sz w:val="24"/>
          <w:szCs w:val="24"/>
        </w:rPr>
        <w:t xml:space="preserve">document is </w:t>
      </w:r>
      <w:r w:rsidR="00D73836">
        <w:rPr>
          <w:rFonts w:ascii="Gill Sans MT" w:hAnsi="Gill Sans MT" w:cstheme="minorHAnsi"/>
          <w:color w:val="000000" w:themeColor="text1"/>
          <w:sz w:val="24"/>
          <w:szCs w:val="24"/>
        </w:rPr>
        <w:t>attached.</w:t>
      </w:r>
    </w:p>
    <w:p w14:paraId="5B812980" w14:textId="25E2478A" w:rsidR="00920E19" w:rsidRDefault="00630DAB" w:rsidP="00630DAB">
      <w:pPr>
        <w:pStyle w:val="ListParagraph"/>
        <w:numPr>
          <w:ilvl w:val="0"/>
          <w:numId w:val="2"/>
        </w:numPr>
        <w:rPr>
          <w:rFonts w:ascii="Gill Sans MT" w:hAnsi="Gill Sans MT"/>
          <w:sz w:val="24"/>
          <w:szCs w:val="24"/>
        </w:rPr>
      </w:pPr>
      <w:r w:rsidRPr="002B1276">
        <w:rPr>
          <w:rFonts w:ascii="Gill Sans MT" w:hAnsi="Gill Sans MT" w:cstheme="minorHAnsi"/>
          <w:i/>
          <w:iCs/>
          <w:color w:val="000000" w:themeColor="text1"/>
          <w:sz w:val="24"/>
          <w:szCs w:val="24"/>
        </w:rPr>
        <w:t xml:space="preserve">Liaise with </w:t>
      </w:r>
      <w:r w:rsidR="00B102C5">
        <w:rPr>
          <w:rFonts w:ascii="Gill Sans MT" w:hAnsi="Gill Sans MT" w:cstheme="minorHAnsi"/>
          <w:i/>
          <w:iCs/>
          <w:color w:val="000000" w:themeColor="text1"/>
          <w:sz w:val="24"/>
          <w:szCs w:val="24"/>
        </w:rPr>
        <w:t>Activity Organisers</w:t>
      </w:r>
      <w:r w:rsidRPr="002B1276">
        <w:rPr>
          <w:rFonts w:ascii="Gill Sans MT" w:hAnsi="Gill Sans MT" w:cstheme="minorHAnsi"/>
          <w:i/>
          <w:iCs/>
          <w:color w:val="000000" w:themeColor="text1"/>
          <w:sz w:val="24"/>
          <w:szCs w:val="24"/>
        </w:rPr>
        <w:t>:</w:t>
      </w:r>
      <w:r w:rsidRPr="000B1998">
        <w:rPr>
          <w:rFonts w:ascii="Gill Sans MT" w:hAnsi="Gill Sans MT" w:cstheme="minorHAnsi"/>
          <w:color w:val="000000" w:themeColor="text1"/>
          <w:sz w:val="24"/>
          <w:szCs w:val="24"/>
        </w:rPr>
        <w:t xml:space="preserve"> </w:t>
      </w:r>
      <w:proofErr w:type="gramStart"/>
      <w:r w:rsidR="00920E19" w:rsidRPr="000B1998">
        <w:rPr>
          <w:rFonts w:ascii="Gill Sans MT" w:hAnsi="Gill Sans MT"/>
          <w:sz w:val="24"/>
          <w:szCs w:val="24"/>
        </w:rPr>
        <w:t>Make contact with</w:t>
      </w:r>
      <w:proofErr w:type="gramEnd"/>
      <w:r w:rsidR="00920E19" w:rsidRPr="000B1998">
        <w:rPr>
          <w:rFonts w:ascii="Gill Sans MT" w:hAnsi="Gill Sans MT"/>
          <w:sz w:val="24"/>
          <w:szCs w:val="24"/>
        </w:rPr>
        <w:t xml:space="preserve"> your activity organisers to start discussing appropriate risk mitigation measures.  </w:t>
      </w:r>
      <w:r w:rsidR="006F5F84" w:rsidRPr="000B1998">
        <w:rPr>
          <w:rFonts w:ascii="Gill Sans MT" w:hAnsi="Gill Sans MT"/>
          <w:sz w:val="24"/>
          <w:szCs w:val="24"/>
        </w:rPr>
        <w:t xml:space="preserve">You should check </w:t>
      </w:r>
      <w:r w:rsidR="00F11E79">
        <w:rPr>
          <w:rFonts w:ascii="Gill Sans MT" w:hAnsi="Gill Sans MT"/>
          <w:sz w:val="24"/>
          <w:szCs w:val="24"/>
        </w:rPr>
        <w:t xml:space="preserve">carefully that their activity is permissible under the latest regulations. </w:t>
      </w:r>
      <w:r w:rsidR="00920E19" w:rsidRPr="000B1998">
        <w:rPr>
          <w:rFonts w:ascii="Gill Sans MT" w:hAnsi="Gill Sans MT"/>
          <w:sz w:val="24"/>
          <w:szCs w:val="24"/>
        </w:rPr>
        <w:t xml:space="preserve">They should provide you with a risk assessment for their activities within your building.  </w:t>
      </w:r>
      <w:r w:rsidR="006F5F84" w:rsidRPr="000B1998">
        <w:rPr>
          <w:rFonts w:ascii="Gill Sans MT" w:hAnsi="Gill Sans MT"/>
          <w:sz w:val="24"/>
          <w:szCs w:val="24"/>
        </w:rPr>
        <w:t xml:space="preserve">This should be based on any government guidance for the safe operation of their </w:t>
      </w:r>
      <w:proofErr w:type="gramStart"/>
      <w:r w:rsidR="006F5F84" w:rsidRPr="000B1998">
        <w:rPr>
          <w:rFonts w:ascii="Gill Sans MT" w:hAnsi="Gill Sans MT"/>
          <w:sz w:val="24"/>
          <w:szCs w:val="24"/>
        </w:rPr>
        <w:t>particular activity</w:t>
      </w:r>
      <w:proofErr w:type="gramEnd"/>
      <w:r w:rsidR="006F5F84" w:rsidRPr="000B1998">
        <w:rPr>
          <w:rFonts w:ascii="Gill Sans MT" w:hAnsi="Gill Sans MT"/>
          <w:sz w:val="24"/>
          <w:szCs w:val="24"/>
        </w:rPr>
        <w:t xml:space="preserve">.  </w:t>
      </w:r>
      <w:r w:rsidR="00920E19" w:rsidRPr="000B1998">
        <w:rPr>
          <w:rFonts w:ascii="Gill Sans MT" w:hAnsi="Gill Sans MT"/>
          <w:sz w:val="24"/>
          <w:szCs w:val="24"/>
        </w:rPr>
        <w:t>You should carefully study this to make sure that it dovetails with your own arrangements.</w:t>
      </w:r>
    </w:p>
    <w:p w14:paraId="69E83943" w14:textId="77777777" w:rsidR="00D73836" w:rsidRDefault="00D73836" w:rsidP="00D73836">
      <w:pPr>
        <w:pStyle w:val="ListParagraph"/>
        <w:rPr>
          <w:rFonts w:ascii="Gill Sans MT" w:hAnsi="Gill Sans MT"/>
          <w:sz w:val="24"/>
          <w:szCs w:val="24"/>
        </w:rPr>
      </w:pPr>
    </w:p>
    <w:p w14:paraId="76EFD88D" w14:textId="142D481C" w:rsidR="00131648" w:rsidRPr="00131648" w:rsidRDefault="00131648" w:rsidP="00131648">
      <w:pPr>
        <w:pStyle w:val="ListParagraph"/>
        <w:rPr>
          <w:rFonts w:ascii="Gill Sans MT" w:hAnsi="Gill Sans MT"/>
          <w:sz w:val="24"/>
          <w:szCs w:val="24"/>
        </w:rPr>
      </w:pPr>
      <w:r>
        <w:rPr>
          <w:rFonts w:ascii="Gill Sans MT" w:hAnsi="Gill Sans MT" w:cstheme="minorHAnsi"/>
          <w:color w:val="000000" w:themeColor="text1"/>
          <w:sz w:val="24"/>
          <w:szCs w:val="24"/>
        </w:rPr>
        <w:t xml:space="preserve">A major part of managing physical distancing </w:t>
      </w:r>
      <w:r w:rsidR="005D255E">
        <w:rPr>
          <w:rFonts w:ascii="Gill Sans MT" w:hAnsi="Gill Sans MT" w:cstheme="minorHAnsi"/>
          <w:color w:val="000000" w:themeColor="text1"/>
          <w:sz w:val="24"/>
          <w:szCs w:val="24"/>
        </w:rPr>
        <w:t>so as not to exceed the safe capacity of your hall</w:t>
      </w:r>
      <w:r w:rsidR="00256C58">
        <w:rPr>
          <w:rFonts w:ascii="Gill Sans MT" w:hAnsi="Gill Sans MT" w:cstheme="minorHAnsi"/>
          <w:color w:val="000000" w:themeColor="text1"/>
          <w:sz w:val="24"/>
          <w:szCs w:val="24"/>
        </w:rPr>
        <w:t xml:space="preserve"> (</w:t>
      </w:r>
      <w:r w:rsidR="00A562F4">
        <w:rPr>
          <w:rFonts w:ascii="Gill Sans MT" w:hAnsi="Gill Sans MT" w:cstheme="minorHAnsi"/>
          <w:color w:val="000000" w:themeColor="text1"/>
          <w:sz w:val="24"/>
          <w:szCs w:val="24"/>
        </w:rPr>
        <w:t>and the limit of 15)</w:t>
      </w:r>
      <w:r w:rsidR="005D255E">
        <w:rPr>
          <w:rFonts w:ascii="Gill Sans MT" w:hAnsi="Gill Sans MT" w:cstheme="minorHAnsi"/>
          <w:color w:val="000000" w:themeColor="text1"/>
          <w:sz w:val="24"/>
          <w:szCs w:val="24"/>
        </w:rPr>
        <w:t xml:space="preserve"> is to control access carefully.  Generally</w:t>
      </w:r>
      <w:r w:rsidR="001B50EC">
        <w:rPr>
          <w:rFonts w:ascii="Gill Sans MT" w:hAnsi="Gill Sans MT" w:cstheme="minorHAnsi"/>
          <w:color w:val="000000" w:themeColor="text1"/>
          <w:sz w:val="24"/>
          <w:szCs w:val="24"/>
        </w:rPr>
        <w:t xml:space="preserve">, it should be for </w:t>
      </w:r>
      <w:r w:rsidR="00B102C5">
        <w:rPr>
          <w:rFonts w:ascii="Gill Sans MT" w:hAnsi="Gill Sans MT" w:cstheme="minorHAnsi"/>
          <w:color w:val="000000" w:themeColor="text1"/>
          <w:sz w:val="24"/>
          <w:szCs w:val="24"/>
        </w:rPr>
        <w:t>activity organisers</w:t>
      </w:r>
      <w:r w:rsidR="001B50EC">
        <w:rPr>
          <w:rFonts w:ascii="Gill Sans MT" w:hAnsi="Gill Sans MT" w:cstheme="minorHAnsi"/>
          <w:color w:val="000000" w:themeColor="text1"/>
          <w:sz w:val="24"/>
          <w:szCs w:val="24"/>
        </w:rPr>
        <w:t xml:space="preserve"> to manage this as they are inviting people to attend.  </w:t>
      </w:r>
      <w:r w:rsidR="00B102C5">
        <w:rPr>
          <w:rFonts w:ascii="Gill Sans MT" w:hAnsi="Gill Sans MT" w:cstheme="minorHAnsi"/>
          <w:color w:val="000000" w:themeColor="text1"/>
          <w:sz w:val="24"/>
          <w:szCs w:val="24"/>
        </w:rPr>
        <w:t xml:space="preserve">This will be easiest for pre-booked attendees.  If </w:t>
      </w:r>
      <w:r w:rsidR="000D237B">
        <w:rPr>
          <w:rFonts w:ascii="Gill Sans MT" w:hAnsi="Gill Sans MT" w:cstheme="minorHAnsi"/>
          <w:color w:val="000000" w:themeColor="text1"/>
          <w:sz w:val="24"/>
          <w:szCs w:val="24"/>
        </w:rPr>
        <w:t>attendees can simply ‘turn up’, the activity organiser will need to consider stewarding arrangements</w:t>
      </w:r>
      <w:r w:rsidR="003639F0">
        <w:rPr>
          <w:rFonts w:ascii="Gill Sans MT" w:hAnsi="Gill Sans MT" w:cstheme="minorHAnsi"/>
          <w:color w:val="000000" w:themeColor="text1"/>
          <w:sz w:val="24"/>
          <w:szCs w:val="24"/>
        </w:rPr>
        <w:t>.</w:t>
      </w:r>
    </w:p>
    <w:p w14:paraId="3F567653" w14:textId="7EE2EE6B" w:rsidR="006F5F84" w:rsidRPr="000B1998" w:rsidRDefault="006F5F84" w:rsidP="003E1A7D">
      <w:pPr>
        <w:ind w:left="720"/>
        <w:rPr>
          <w:rFonts w:ascii="Gill Sans MT" w:hAnsi="Gill Sans MT"/>
          <w:sz w:val="24"/>
          <w:szCs w:val="24"/>
        </w:rPr>
      </w:pPr>
      <w:r w:rsidRPr="000B1998">
        <w:rPr>
          <w:rFonts w:ascii="Gill Sans MT" w:hAnsi="Gill Sans MT"/>
          <w:sz w:val="24"/>
          <w:szCs w:val="24"/>
        </w:rPr>
        <w:t xml:space="preserve">If the PCC/MAC is not satisfied that proper arrangements can be put in place for safe operation, the activity should not be permitted.  There may be sense in re-opening for a limited range of activities as a first stage.  Groups that make use of the hall on a very regular basis </w:t>
      </w:r>
      <w:proofErr w:type="spellStart"/>
      <w:r w:rsidRPr="000B1998">
        <w:rPr>
          <w:rFonts w:ascii="Gill Sans MT" w:hAnsi="Gill Sans MT"/>
          <w:sz w:val="24"/>
          <w:szCs w:val="24"/>
        </w:rPr>
        <w:t>e.g</w:t>
      </w:r>
      <w:proofErr w:type="spellEnd"/>
      <w:r w:rsidRPr="000B1998">
        <w:rPr>
          <w:rFonts w:ascii="Gill Sans MT" w:hAnsi="Gill Sans MT"/>
          <w:sz w:val="24"/>
          <w:szCs w:val="24"/>
        </w:rPr>
        <w:t xml:space="preserve"> nurseries</w:t>
      </w:r>
      <w:r w:rsidR="003E1A7D" w:rsidRPr="000B1998">
        <w:rPr>
          <w:rFonts w:ascii="Gill Sans MT" w:hAnsi="Gill Sans MT"/>
          <w:sz w:val="24"/>
          <w:szCs w:val="24"/>
        </w:rPr>
        <w:t>,</w:t>
      </w:r>
      <w:r w:rsidRPr="000B1998">
        <w:rPr>
          <w:rFonts w:ascii="Gill Sans MT" w:hAnsi="Gill Sans MT"/>
          <w:sz w:val="24"/>
          <w:szCs w:val="24"/>
        </w:rPr>
        <w:t xml:space="preserve"> would be a good place to start.  </w:t>
      </w:r>
      <w:r w:rsidR="003E1A7D" w:rsidRPr="000B1998">
        <w:rPr>
          <w:rFonts w:ascii="Gill Sans MT" w:hAnsi="Gill Sans MT"/>
          <w:sz w:val="24"/>
          <w:szCs w:val="24"/>
        </w:rPr>
        <w:t xml:space="preserve">It makes sense to work with trusted users </w:t>
      </w:r>
      <w:r w:rsidR="00B00A70">
        <w:rPr>
          <w:rFonts w:ascii="Gill Sans MT" w:hAnsi="Gill Sans MT"/>
          <w:sz w:val="24"/>
          <w:szCs w:val="24"/>
        </w:rPr>
        <w:t>as you develop your procedures.</w:t>
      </w:r>
    </w:p>
    <w:p w14:paraId="4C916CEE" w14:textId="77777777" w:rsidR="00BD022A" w:rsidRDefault="00BD022A" w:rsidP="004F78D9">
      <w:pPr>
        <w:rPr>
          <w:rFonts w:ascii="Gill Sans MT" w:hAnsi="Gill Sans MT"/>
          <w:sz w:val="24"/>
          <w:szCs w:val="24"/>
        </w:rPr>
      </w:pPr>
    </w:p>
    <w:p w14:paraId="696835B4" w14:textId="32D76006" w:rsidR="004F78D9" w:rsidRPr="00BD022A" w:rsidRDefault="00BD022A" w:rsidP="004F78D9">
      <w:pPr>
        <w:rPr>
          <w:rFonts w:ascii="Gill Sans MT" w:hAnsi="Gill Sans MT"/>
          <w:b/>
          <w:bCs/>
          <w:i/>
          <w:iCs/>
          <w:sz w:val="24"/>
          <w:szCs w:val="24"/>
        </w:rPr>
      </w:pPr>
      <w:r w:rsidRPr="00BD022A">
        <w:rPr>
          <w:rFonts w:ascii="Gill Sans MT" w:hAnsi="Gill Sans MT"/>
          <w:b/>
          <w:bCs/>
          <w:i/>
          <w:iCs/>
          <w:sz w:val="24"/>
          <w:szCs w:val="24"/>
        </w:rPr>
        <w:t xml:space="preserve">Considerations </w:t>
      </w:r>
      <w:r w:rsidR="00F5599C">
        <w:rPr>
          <w:rFonts w:ascii="Gill Sans MT" w:hAnsi="Gill Sans MT"/>
          <w:b/>
          <w:bCs/>
          <w:i/>
          <w:iCs/>
          <w:sz w:val="24"/>
          <w:szCs w:val="24"/>
        </w:rPr>
        <w:t>for</w:t>
      </w:r>
      <w:r w:rsidR="00777C43" w:rsidRPr="00BD022A">
        <w:rPr>
          <w:rFonts w:ascii="Gill Sans MT" w:hAnsi="Gill Sans MT"/>
          <w:b/>
          <w:bCs/>
          <w:i/>
          <w:iCs/>
          <w:sz w:val="24"/>
          <w:szCs w:val="24"/>
        </w:rPr>
        <w:t xml:space="preserve"> </w:t>
      </w:r>
      <w:r w:rsidR="00B00A70" w:rsidRPr="00BD022A">
        <w:rPr>
          <w:rFonts w:ascii="Gill Sans MT" w:hAnsi="Gill Sans MT"/>
          <w:b/>
          <w:bCs/>
          <w:i/>
          <w:iCs/>
          <w:sz w:val="24"/>
          <w:szCs w:val="24"/>
        </w:rPr>
        <w:t>MAC</w:t>
      </w:r>
      <w:r w:rsidR="00F5599C">
        <w:rPr>
          <w:rFonts w:ascii="Gill Sans MT" w:hAnsi="Gill Sans MT"/>
          <w:b/>
          <w:bCs/>
          <w:i/>
          <w:iCs/>
          <w:sz w:val="24"/>
          <w:szCs w:val="24"/>
        </w:rPr>
        <w:t>/PCC</w:t>
      </w:r>
      <w:r w:rsidR="00B00A70" w:rsidRPr="00BD022A">
        <w:rPr>
          <w:rFonts w:ascii="Gill Sans MT" w:hAnsi="Gill Sans MT"/>
          <w:b/>
          <w:bCs/>
          <w:i/>
          <w:iCs/>
          <w:sz w:val="24"/>
          <w:szCs w:val="24"/>
        </w:rPr>
        <w:t xml:space="preserve"> </w:t>
      </w:r>
      <w:r w:rsidR="00FA2DAD">
        <w:rPr>
          <w:rFonts w:ascii="Gill Sans MT" w:hAnsi="Gill Sans MT"/>
          <w:b/>
          <w:bCs/>
          <w:i/>
          <w:iCs/>
          <w:sz w:val="24"/>
          <w:szCs w:val="24"/>
        </w:rPr>
        <w:t>when</w:t>
      </w:r>
      <w:r w:rsidR="00777C43" w:rsidRPr="00BD022A">
        <w:rPr>
          <w:rFonts w:ascii="Gill Sans MT" w:hAnsi="Gill Sans MT"/>
          <w:b/>
          <w:bCs/>
          <w:i/>
          <w:iCs/>
          <w:sz w:val="24"/>
          <w:szCs w:val="24"/>
        </w:rPr>
        <w:t xml:space="preserve"> </w:t>
      </w:r>
      <w:r w:rsidR="001D1004">
        <w:rPr>
          <w:rFonts w:ascii="Gill Sans MT" w:hAnsi="Gill Sans MT"/>
          <w:b/>
          <w:bCs/>
          <w:i/>
          <w:iCs/>
          <w:sz w:val="24"/>
          <w:szCs w:val="24"/>
        </w:rPr>
        <w:t xml:space="preserve">directly </w:t>
      </w:r>
      <w:r w:rsidR="00B00A70" w:rsidRPr="00BD022A">
        <w:rPr>
          <w:rFonts w:ascii="Gill Sans MT" w:hAnsi="Gill Sans MT"/>
          <w:b/>
          <w:bCs/>
          <w:i/>
          <w:iCs/>
          <w:sz w:val="24"/>
          <w:szCs w:val="24"/>
        </w:rPr>
        <w:t xml:space="preserve">organising </w:t>
      </w:r>
      <w:r w:rsidR="00777C43" w:rsidRPr="00BD022A">
        <w:rPr>
          <w:rFonts w:ascii="Gill Sans MT" w:hAnsi="Gill Sans MT"/>
          <w:b/>
          <w:bCs/>
          <w:i/>
          <w:iCs/>
          <w:sz w:val="24"/>
          <w:szCs w:val="24"/>
        </w:rPr>
        <w:t xml:space="preserve">an activity in </w:t>
      </w:r>
      <w:r w:rsidRPr="00BD022A">
        <w:rPr>
          <w:rFonts w:ascii="Gill Sans MT" w:hAnsi="Gill Sans MT"/>
          <w:b/>
          <w:bCs/>
          <w:i/>
          <w:iCs/>
          <w:sz w:val="24"/>
          <w:szCs w:val="24"/>
        </w:rPr>
        <w:t>the</w:t>
      </w:r>
      <w:r w:rsidR="00777C43" w:rsidRPr="00BD022A">
        <w:rPr>
          <w:rFonts w:ascii="Gill Sans MT" w:hAnsi="Gill Sans MT"/>
          <w:b/>
          <w:bCs/>
          <w:i/>
          <w:iCs/>
          <w:sz w:val="24"/>
          <w:szCs w:val="24"/>
        </w:rPr>
        <w:t xml:space="preserve"> hall</w:t>
      </w:r>
    </w:p>
    <w:p w14:paraId="20CDD85B" w14:textId="75B8E8B3" w:rsidR="004F78D9" w:rsidRPr="000B1998" w:rsidRDefault="00F101AC" w:rsidP="004F78D9">
      <w:pPr>
        <w:pStyle w:val="ListParagraph"/>
        <w:numPr>
          <w:ilvl w:val="0"/>
          <w:numId w:val="3"/>
        </w:numPr>
        <w:rPr>
          <w:rFonts w:ascii="Gill Sans MT" w:hAnsi="Gill Sans MT"/>
          <w:sz w:val="24"/>
          <w:szCs w:val="24"/>
        </w:rPr>
      </w:pPr>
      <w:r>
        <w:rPr>
          <w:rFonts w:ascii="Gill Sans MT" w:hAnsi="Gill Sans MT"/>
          <w:i/>
          <w:iCs/>
          <w:sz w:val="24"/>
          <w:szCs w:val="24"/>
        </w:rPr>
        <w:t>Permi</w:t>
      </w:r>
      <w:r w:rsidR="00552172">
        <w:rPr>
          <w:rFonts w:ascii="Gill Sans MT" w:hAnsi="Gill Sans MT"/>
          <w:i/>
          <w:iCs/>
          <w:sz w:val="24"/>
          <w:szCs w:val="24"/>
        </w:rPr>
        <w:t>ssible</w:t>
      </w:r>
      <w:r>
        <w:rPr>
          <w:rFonts w:ascii="Gill Sans MT" w:hAnsi="Gill Sans MT"/>
          <w:i/>
          <w:iCs/>
          <w:sz w:val="24"/>
          <w:szCs w:val="24"/>
        </w:rPr>
        <w:t xml:space="preserve"> activity</w:t>
      </w:r>
      <w:r w:rsidR="00770C66" w:rsidRPr="00770C66">
        <w:rPr>
          <w:rFonts w:ascii="Gill Sans MT" w:hAnsi="Gill Sans MT"/>
          <w:i/>
          <w:iCs/>
          <w:sz w:val="24"/>
          <w:szCs w:val="24"/>
        </w:rPr>
        <w:t>:</w:t>
      </w:r>
      <w:r w:rsidR="00770C66">
        <w:rPr>
          <w:rFonts w:ascii="Gill Sans MT" w:hAnsi="Gill Sans MT"/>
          <w:sz w:val="24"/>
          <w:szCs w:val="24"/>
        </w:rPr>
        <w:t xml:space="preserve"> </w:t>
      </w:r>
      <w:r w:rsidR="00552172" w:rsidRPr="000B1998">
        <w:rPr>
          <w:rFonts w:ascii="Gill Sans MT" w:hAnsi="Gill Sans MT"/>
          <w:sz w:val="24"/>
          <w:szCs w:val="24"/>
        </w:rPr>
        <w:t xml:space="preserve">You should check </w:t>
      </w:r>
      <w:r w:rsidR="00552172">
        <w:rPr>
          <w:rFonts w:ascii="Gill Sans MT" w:hAnsi="Gill Sans MT"/>
          <w:sz w:val="24"/>
          <w:szCs w:val="24"/>
        </w:rPr>
        <w:t xml:space="preserve">carefully that the activity is permissible under the latest regulations. </w:t>
      </w:r>
    </w:p>
    <w:p w14:paraId="3B4FC699" w14:textId="667964AA" w:rsidR="00AD125A" w:rsidRPr="000B1998" w:rsidRDefault="00EF4F9A" w:rsidP="004F78D9">
      <w:pPr>
        <w:pStyle w:val="ListParagraph"/>
        <w:numPr>
          <w:ilvl w:val="0"/>
          <w:numId w:val="3"/>
        </w:numPr>
        <w:rPr>
          <w:rFonts w:ascii="Gill Sans MT" w:hAnsi="Gill Sans MT"/>
          <w:sz w:val="24"/>
          <w:szCs w:val="24"/>
        </w:rPr>
      </w:pPr>
      <w:r w:rsidRPr="00770C66">
        <w:rPr>
          <w:rFonts w:ascii="Gill Sans MT" w:hAnsi="Gill Sans MT"/>
          <w:i/>
          <w:iCs/>
          <w:sz w:val="24"/>
          <w:szCs w:val="24"/>
        </w:rPr>
        <w:t>Consider the activities you wish to undertake</w:t>
      </w:r>
      <w:r w:rsidR="00770C66" w:rsidRPr="00770C66">
        <w:rPr>
          <w:rFonts w:ascii="Gill Sans MT" w:hAnsi="Gill Sans MT"/>
          <w:i/>
          <w:iCs/>
          <w:sz w:val="24"/>
          <w:szCs w:val="24"/>
        </w:rPr>
        <w:t>:</w:t>
      </w:r>
      <w:r w:rsidR="006A1A03">
        <w:rPr>
          <w:rFonts w:ascii="Gill Sans MT" w:hAnsi="Gill Sans MT"/>
          <w:sz w:val="24"/>
          <w:szCs w:val="24"/>
        </w:rPr>
        <w:t xml:space="preserve">  The way these are undertaken will need to change to ensure appropriate precautions.  Be creative to </w:t>
      </w:r>
      <w:r w:rsidR="007175C4">
        <w:rPr>
          <w:rFonts w:ascii="Gill Sans MT" w:hAnsi="Gill Sans MT"/>
          <w:sz w:val="24"/>
          <w:szCs w:val="24"/>
        </w:rPr>
        <w:t xml:space="preserve">ensure </w:t>
      </w:r>
      <w:r w:rsidR="00B20D87">
        <w:rPr>
          <w:rFonts w:ascii="Gill Sans MT" w:hAnsi="Gill Sans MT"/>
          <w:sz w:val="24"/>
          <w:szCs w:val="24"/>
        </w:rPr>
        <w:t xml:space="preserve">activities can be undertaken safely but also enjoyably.  </w:t>
      </w:r>
      <w:proofErr w:type="gramStart"/>
      <w:r w:rsidR="00B20D87">
        <w:rPr>
          <w:rFonts w:ascii="Gill Sans MT" w:hAnsi="Gill Sans MT"/>
          <w:sz w:val="24"/>
          <w:szCs w:val="24"/>
        </w:rPr>
        <w:t>Don’t</w:t>
      </w:r>
      <w:proofErr w:type="gramEnd"/>
      <w:r w:rsidR="00B20D87">
        <w:rPr>
          <w:rFonts w:ascii="Gill Sans MT" w:hAnsi="Gill Sans MT"/>
          <w:sz w:val="24"/>
          <w:szCs w:val="24"/>
        </w:rPr>
        <w:t xml:space="preserve"> forget that </w:t>
      </w:r>
      <w:r w:rsidR="0054468E">
        <w:rPr>
          <w:rFonts w:ascii="Gill Sans MT" w:hAnsi="Gill Sans MT"/>
          <w:sz w:val="24"/>
          <w:szCs w:val="24"/>
        </w:rPr>
        <w:t>some elements of your activity might be most safely conducted on</w:t>
      </w:r>
      <w:r w:rsidR="00A25B5B">
        <w:rPr>
          <w:rFonts w:ascii="Gill Sans MT" w:hAnsi="Gill Sans MT"/>
          <w:sz w:val="24"/>
          <w:szCs w:val="24"/>
        </w:rPr>
        <w:t>-</w:t>
      </w:r>
      <w:r w:rsidR="0054468E">
        <w:rPr>
          <w:rFonts w:ascii="Gill Sans MT" w:hAnsi="Gill Sans MT"/>
          <w:sz w:val="24"/>
          <w:szCs w:val="24"/>
        </w:rPr>
        <w:t>line rather than in person</w:t>
      </w:r>
      <w:r w:rsidR="00A25B5B">
        <w:rPr>
          <w:rFonts w:ascii="Gill Sans MT" w:hAnsi="Gill Sans MT"/>
          <w:sz w:val="24"/>
          <w:szCs w:val="24"/>
        </w:rPr>
        <w:t>.</w:t>
      </w:r>
    </w:p>
    <w:p w14:paraId="6840A10E" w14:textId="77777777" w:rsidR="00A35771" w:rsidRDefault="00770C66" w:rsidP="00A35771">
      <w:pPr>
        <w:pStyle w:val="ListParagraph"/>
        <w:numPr>
          <w:ilvl w:val="0"/>
          <w:numId w:val="3"/>
        </w:numPr>
        <w:rPr>
          <w:rFonts w:ascii="Gill Sans MT" w:hAnsi="Gill Sans MT"/>
          <w:sz w:val="24"/>
          <w:szCs w:val="24"/>
        </w:rPr>
      </w:pPr>
      <w:r w:rsidRPr="00770C66">
        <w:rPr>
          <w:rFonts w:ascii="Gill Sans MT" w:hAnsi="Gill Sans MT"/>
          <w:i/>
          <w:iCs/>
          <w:sz w:val="24"/>
          <w:szCs w:val="24"/>
        </w:rPr>
        <w:t>Risk Assessment:</w:t>
      </w:r>
      <w:r>
        <w:rPr>
          <w:rFonts w:ascii="Gill Sans MT" w:hAnsi="Gill Sans MT"/>
          <w:sz w:val="24"/>
          <w:szCs w:val="24"/>
        </w:rPr>
        <w:t xml:space="preserve"> </w:t>
      </w:r>
      <w:r w:rsidR="009C1F3B" w:rsidRPr="000B1998">
        <w:rPr>
          <w:rFonts w:ascii="Gill Sans MT" w:hAnsi="Gill Sans MT"/>
          <w:sz w:val="24"/>
          <w:szCs w:val="24"/>
        </w:rPr>
        <w:t xml:space="preserve">Prepare a </w:t>
      </w:r>
      <w:r w:rsidR="00236457">
        <w:rPr>
          <w:rFonts w:ascii="Gill Sans MT" w:hAnsi="Gill Sans MT"/>
          <w:sz w:val="24"/>
          <w:szCs w:val="24"/>
        </w:rPr>
        <w:t xml:space="preserve">written </w:t>
      </w:r>
      <w:r w:rsidR="009C1F3B" w:rsidRPr="000B1998">
        <w:rPr>
          <w:rFonts w:ascii="Gill Sans MT" w:hAnsi="Gill Sans MT"/>
          <w:sz w:val="24"/>
          <w:szCs w:val="24"/>
        </w:rPr>
        <w:t>risk assessment setting out h</w:t>
      </w:r>
      <w:r w:rsidR="000B1998" w:rsidRPr="000B1998">
        <w:rPr>
          <w:rFonts w:ascii="Gill Sans MT" w:hAnsi="Gill Sans MT"/>
          <w:sz w:val="24"/>
          <w:szCs w:val="24"/>
        </w:rPr>
        <w:t>ow</w:t>
      </w:r>
      <w:r w:rsidR="009C1F3B" w:rsidRPr="000B1998">
        <w:rPr>
          <w:rFonts w:ascii="Gill Sans MT" w:hAnsi="Gill Sans MT"/>
          <w:sz w:val="24"/>
          <w:szCs w:val="24"/>
        </w:rPr>
        <w:t xml:space="preserve"> </w:t>
      </w:r>
      <w:r w:rsidR="00B92B23">
        <w:rPr>
          <w:rFonts w:ascii="Gill Sans MT" w:hAnsi="Gill Sans MT"/>
          <w:sz w:val="24"/>
          <w:szCs w:val="24"/>
        </w:rPr>
        <w:t>you</w:t>
      </w:r>
      <w:r w:rsidR="009C1F3B" w:rsidRPr="000B1998">
        <w:rPr>
          <w:rFonts w:ascii="Gill Sans MT" w:hAnsi="Gill Sans MT"/>
          <w:sz w:val="24"/>
          <w:szCs w:val="24"/>
        </w:rPr>
        <w:t xml:space="preserve"> will operate the activity to comply with government guidance.  The focus should be on </w:t>
      </w:r>
      <w:r w:rsidR="00FD4008" w:rsidRPr="000B1998">
        <w:rPr>
          <w:rFonts w:ascii="Gill Sans MT" w:hAnsi="Gill Sans MT"/>
          <w:sz w:val="24"/>
          <w:szCs w:val="24"/>
        </w:rPr>
        <w:t>physical distancing, hygiene and cleaning arrangements</w:t>
      </w:r>
      <w:r w:rsidR="00087C73" w:rsidRPr="000B1998">
        <w:rPr>
          <w:rFonts w:ascii="Gill Sans MT" w:hAnsi="Gill Sans MT"/>
          <w:sz w:val="24"/>
          <w:szCs w:val="24"/>
        </w:rPr>
        <w:t>.</w:t>
      </w:r>
      <w:r w:rsidR="00EF4F9A">
        <w:rPr>
          <w:rFonts w:ascii="Gill Sans MT" w:hAnsi="Gill Sans MT"/>
          <w:sz w:val="24"/>
          <w:szCs w:val="24"/>
        </w:rPr>
        <w:t xml:space="preserve">  </w:t>
      </w:r>
      <w:r w:rsidR="00130EDB">
        <w:rPr>
          <w:rFonts w:ascii="Gill Sans MT" w:hAnsi="Gill Sans MT"/>
          <w:sz w:val="24"/>
          <w:szCs w:val="24"/>
        </w:rPr>
        <w:t>The risk assessment template can be easily adapted for this purpose.</w:t>
      </w:r>
      <w:r w:rsidR="001D1004">
        <w:rPr>
          <w:rFonts w:ascii="Gill Sans MT" w:hAnsi="Gill Sans MT"/>
          <w:sz w:val="24"/>
          <w:szCs w:val="24"/>
        </w:rPr>
        <w:t xml:space="preserve">  You should pr</w:t>
      </w:r>
      <w:r w:rsidR="002E6B94">
        <w:rPr>
          <w:rFonts w:ascii="Gill Sans MT" w:hAnsi="Gill Sans MT"/>
          <w:sz w:val="24"/>
          <w:szCs w:val="24"/>
        </w:rPr>
        <w:t>epa</w:t>
      </w:r>
      <w:r w:rsidR="001D1004">
        <w:rPr>
          <w:rFonts w:ascii="Gill Sans MT" w:hAnsi="Gill Sans MT"/>
          <w:sz w:val="24"/>
          <w:szCs w:val="24"/>
        </w:rPr>
        <w:t>re a risk assessment for each sep</w:t>
      </w:r>
      <w:r w:rsidR="002E6B94">
        <w:rPr>
          <w:rFonts w:ascii="Gill Sans MT" w:hAnsi="Gill Sans MT"/>
          <w:sz w:val="24"/>
          <w:szCs w:val="24"/>
        </w:rPr>
        <w:t>a</w:t>
      </w:r>
      <w:r w:rsidR="001D1004">
        <w:rPr>
          <w:rFonts w:ascii="Gill Sans MT" w:hAnsi="Gill Sans MT"/>
          <w:sz w:val="24"/>
          <w:szCs w:val="24"/>
        </w:rPr>
        <w:t xml:space="preserve">rate activity.  This should be </w:t>
      </w:r>
      <w:r w:rsidR="002E6B94">
        <w:rPr>
          <w:rFonts w:ascii="Gill Sans MT" w:hAnsi="Gill Sans MT"/>
          <w:sz w:val="24"/>
          <w:szCs w:val="24"/>
        </w:rPr>
        <w:t>discussed and shared with all involved with running the activity.</w:t>
      </w:r>
    </w:p>
    <w:p w14:paraId="56F28C55" w14:textId="12808A26" w:rsidR="001376DC" w:rsidRPr="00A35771" w:rsidRDefault="00F90798" w:rsidP="00A35771">
      <w:pPr>
        <w:pStyle w:val="ListParagraph"/>
        <w:numPr>
          <w:ilvl w:val="0"/>
          <w:numId w:val="3"/>
        </w:numPr>
        <w:rPr>
          <w:rFonts w:ascii="Gill Sans MT" w:hAnsi="Gill Sans MT"/>
          <w:sz w:val="24"/>
          <w:szCs w:val="24"/>
        </w:rPr>
      </w:pPr>
      <w:r w:rsidRPr="00A35771">
        <w:rPr>
          <w:rFonts w:ascii="Gill Sans MT" w:hAnsi="Gill Sans MT"/>
          <w:i/>
          <w:iCs/>
          <w:sz w:val="24"/>
          <w:szCs w:val="24"/>
        </w:rPr>
        <w:t>Physical Distanc</w:t>
      </w:r>
      <w:r w:rsidR="00707FEF" w:rsidRPr="00A35771">
        <w:rPr>
          <w:rFonts w:ascii="Gill Sans MT" w:hAnsi="Gill Sans MT"/>
          <w:i/>
          <w:iCs/>
          <w:sz w:val="24"/>
          <w:szCs w:val="24"/>
        </w:rPr>
        <w:t>ing Issues:</w:t>
      </w:r>
      <w:r w:rsidR="00707FEF" w:rsidRPr="00A35771">
        <w:rPr>
          <w:rFonts w:ascii="Gill Sans MT" w:hAnsi="Gill Sans MT"/>
          <w:sz w:val="24"/>
          <w:szCs w:val="24"/>
        </w:rPr>
        <w:t xml:space="preserve"> </w:t>
      </w:r>
      <w:r w:rsidR="000D237B" w:rsidRPr="00A35771">
        <w:rPr>
          <w:rFonts w:ascii="Gill Sans MT" w:hAnsi="Gill Sans MT"/>
          <w:sz w:val="24"/>
          <w:szCs w:val="24"/>
        </w:rPr>
        <w:t xml:space="preserve">It may be that </w:t>
      </w:r>
      <w:r w:rsidR="00FA2DAD" w:rsidRPr="00A35771">
        <w:rPr>
          <w:rFonts w:ascii="Gill Sans MT" w:hAnsi="Gill Sans MT"/>
          <w:sz w:val="24"/>
          <w:szCs w:val="24"/>
        </w:rPr>
        <w:t xml:space="preserve">essential </w:t>
      </w:r>
      <w:r w:rsidR="000D237B" w:rsidRPr="00A35771">
        <w:rPr>
          <w:rFonts w:ascii="Gill Sans MT" w:hAnsi="Gill Sans MT"/>
          <w:sz w:val="24"/>
          <w:szCs w:val="24"/>
        </w:rPr>
        <w:t>a</w:t>
      </w:r>
      <w:r w:rsidR="0029462B" w:rsidRPr="00A35771">
        <w:rPr>
          <w:rFonts w:ascii="Gill Sans MT" w:hAnsi="Gill Sans MT"/>
          <w:sz w:val="24"/>
          <w:szCs w:val="24"/>
        </w:rPr>
        <w:t xml:space="preserve">ctivity will require some breaching of the two-metre distancing. You will need to consider carefully how this will be safely managed.  This might include </w:t>
      </w:r>
      <w:r w:rsidR="006B22E5" w:rsidRPr="00A35771">
        <w:rPr>
          <w:rFonts w:ascii="Gill Sans MT" w:hAnsi="Gill Sans MT"/>
          <w:sz w:val="24"/>
          <w:szCs w:val="24"/>
        </w:rPr>
        <w:t>rigorous hand washing regimes before and after such a breach</w:t>
      </w:r>
      <w:r w:rsidR="009D52E6" w:rsidRPr="00A35771">
        <w:rPr>
          <w:rFonts w:ascii="Gill Sans MT" w:hAnsi="Gill Sans MT"/>
          <w:sz w:val="24"/>
          <w:szCs w:val="24"/>
        </w:rPr>
        <w:t>.</w:t>
      </w:r>
    </w:p>
    <w:p w14:paraId="3CA01DC6" w14:textId="77777777" w:rsidR="006315C7" w:rsidRDefault="006315C7" w:rsidP="0098277D">
      <w:pPr>
        <w:rPr>
          <w:rFonts w:ascii="Gill Sans MT" w:hAnsi="Gill Sans MT"/>
          <w:sz w:val="24"/>
          <w:szCs w:val="24"/>
        </w:rPr>
      </w:pPr>
    </w:p>
    <w:p w14:paraId="5796D205" w14:textId="7E7C7C91" w:rsidR="006315C7" w:rsidRDefault="006315C7" w:rsidP="0098277D">
      <w:pPr>
        <w:rPr>
          <w:rFonts w:ascii="Gill Sans MT" w:hAnsi="Gill Sans MT"/>
          <w:sz w:val="24"/>
          <w:szCs w:val="24"/>
        </w:rPr>
        <w:sectPr w:rsidR="006315C7">
          <w:footerReference w:type="default" r:id="rId19"/>
          <w:pgSz w:w="11906" w:h="16838"/>
          <w:pgMar w:top="1440" w:right="1440" w:bottom="1440" w:left="1440" w:header="708" w:footer="708" w:gutter="0"/>
          <w:cols w:space="708"/>
          <w:docGrid w:linePitch="360"/>
        </w:sectPr>
      </w:pPr>
      <w:r>
        <w:rPr>
          <w:rFonts w:ascii="Gill Sans MT" w:hAnsi="Gill Sans MT"/>
          <w:sz w:val="24"/>
          <w:szCs w:val="24"/>
        </w:rPr>
        <w:t>9</w:t>
      </w:r>
      <w:r w:rsidRPr="006315C7">
        <w:rPr>
          <w:rFonts w:ascii="Gill Sans MT" w:hAnsi="Gill Sans MT"/>
          <w:sz w:val="24"/>
          <w:szCs w:val="24"/>
          <w:vertAlign w:val="superscript"/>
        </w:rPr>
        <w:t>th</w:t>
      </w:r>
      <w:r>
        <w:rPr>
          <w:rFonts w:ascii="Gill Sans MT" w:hAnsi="Gill Sans MT"/>
          <w:sz w:val="24"/>
          <w:szCs w:val="24"/>
        </w:rPr>
        <w:t xml:space="preserve"> November 2020</w:t>
      </w:r>
    </w:p>
    <w:tbl>
      <w:tblPr>
        <w:tblStyle w:val="TableGrid"/>
        <w:tblW w:w="5000" w:type="pct"/>
        <w:tblLook w:val="0020" w:firstRow="1" w:lastRow="0" w:firstColumn="0" w:lastColumn="0" w:noHBand="0" w:noVBand="0"/>
      </w:tblPr>
      <w:tblGrid>
        <w:gridCol w:w="2220"/>
        <w:gridCol w:w="3075"/>
        <w:gridCol w:w="5627"/>
        <w:gridCol w:w="1524"/>
        <w:gridCol w:w="1482"/>
      </w:tblGrid>
      <w:tr w:rsidR="009674B2" w:rsidRPr="005420B0" w14:paraId="1D4383C0" w14:textId="77777777" w:rsidTr="00C31195">
        <w:trPr>
          <w:trHeight w:val="311"/>
          <w:tblHeader/>
        </w:trPr>
        <w:tc>
          <w:tcPr>
            <w:tcW w:w="797" w:type="pct"/>
            <w:tcBorders>
              <w:top w:val="single" w:sz="12" w:space="0" w:color="auto"/>
              <w:left w:val="single" w:sz="12" w:space="0" w:color="auto"/>
              <w:bottom w:val="single" w:sz="12" w:space="0" w:color="auto"/>
            </w:tcBorders>
          </w:tcPr>
          <w:p w14:paraId="1B4AFE8A" w14:textId="0E15FC11" w:rsidR="009674B2" w:rsidRPr="005420B0" w:rsidRDefault="009674B2" w:rsidP="00952D7C">
            <w:pPr>
              <w:pStyle w:val="Default"/>
              <w:rPr>
                <w:rFonts w:ascii="Gill Sans MT" w:hAnsi="Gill Sans MT" w:cstheme="minorHAnsi"/>
                <w:b/>
                <w:bCs/>
              </w:rPr>
            </w:pPr>
            <w:r w:rsidRPr="005420B0">
              <w:rPr>
                <w:rFonts w:ascii="Gill Sans MT" w:hAnsi="Gill Sans MT" w:cstheme="minorHAnsi"/>
                <w:b/>
                <w:bCs/>
              </w:rPr>
              <w:lastRenderedPageBreak/>
              <w:t>Name of Church</w:t>
            </w:r>
            <w:r>
              <w:rPr>
                <w:rFonts w:ascii="Gill Sans MT" w:hAnsi="Gill Sans MT" w:cstheme="minorHAnsi"/>
                <w:b/>
                <w:bCs/>
              </w:rPr>
              <w:t xml:space="preserve"> Hall</w:t>
            </w:r>
            <w:r w:rsidRPr="005420B0">
              <w:rPr>
                <w:rFonts w:ascii="Gill Sans MT" w:hAnsi="Gill Sans MT" w:cstheme="minorHAnsi"/>
                <w:b/>
                <w:bCs/>
              </w:rPr>
              <w:t>:</w:t>
            </w:r>
          </w:p>
          <w:p w14:paraId="2713C009" w14:textId="77777777" w:rsidR="009674B2" w:rsidRPr="005420B0" w:rsidRDefault="009674B2" w:rsidP="00952D7C">
            <w:pPr>
              <w:pStyle w:val="Default"/>
              <w:rPr>
                <w:rFonts w:ascii="Gill Sans MT" w:hAnsi="Gill Sans MT" w:cstheme="minorHAnsi"/>
                <w:b/>
                <w:bCs/>
              </w:rPr>
            </w:pPr>
          </w:p>
        </w:tc>
        <w:tc>
          <w:tcPr>
            <w:tcW w:w="3124" w:type="pct"/>
            <w:gridSpan w:val="2"/>
            <w:tcBorders>
              <w:top w:val="single" w:sz="12" w:space="0" w:color="auto"/>
              <w:bottom w:val="single" w:sz="12" w:space="0" w:color="auto"/>
            </w:tcBorders>
          </w:tcPr>
          <w:p w14:paraId="3BBAF32F" w14:textId="77777777" w:rsidR="009674B2" w:rsidRPr="005420B0" w:rsidRDefault="009674B2" w:rsidP="00952D7C">
            <w:pPr>
              <w:pStyle w:val="Default"/>
              <w:rPr>
                <w:rFonts w:ascii="Gill Sans MT" w:hAnsi="Gill Sans MT" w:cstheme="minorHAnsi"/>
                <w:b/>
                <w:bCs/>
              </w:rPr>
            </w:pPr>
            <w:r w:rsidRPr="005420B0">
              <w:rPr>
                <w:rFonts w:ascii="Gill Sans MT" w:hAnsi="Gill Sans MT" w:cstheme="minorHAnsi"/>
                <w:b/>
                <w:bCs/>
              </w:rPr>
              <w:t>Address:</w:t>
            </w:r>
          </w:p>
        </w:tc>
        <w:tc>
          <w:tcPr>
            <w:tcW w:w="1079" w:type="pct"/>
            <w:gridSpan w:val="2"/>
            <w:tcBorders>
              <w:top w:val="single" w:sz="12" w:space="0" w:color="auto"/>
              <w:bottom w:val="single" w:sz="12" w:space="0" w:color="auto"/>
              <w:right w:val="single" w:sz="12" w:space="0" w:color="auto"/>
            </w:tcBorders>
          </w:tcPr>
          <w:p w14:paraId="0E102AB8" w14:textId="77777777" w:rsidR="009674B2" w:rsidRPr="005420B0" w:rsidRDefault="009674B2" w:rsidP="00952D7C">
            <w:pPr>
              <w:pStyle w:val="Default"/>
              <w:rPr>
                <w:rFonts w:ascii="Gill Sans MT" w:hAnsi="Gill Sans MT" w:cstheme="minorHAnsi"/>
                <w:b/>
                <w:bCs/>
              </w:rPr>
            </w:pPr>
            <w:r w:rsidRPr="005420B0">
              <w:rPr>
                <w:rFonts w:ascii="Gill Sans MT" w:hAnsi="Gill Sans MT" w:cstheme="minorHAnsi"/>
                <w:b/>
                <w:bCs/>
              </w:rPr>
              <w:t>Date:</w:t>
            </w:r>
          </w:p>
        </w:tc>
      </w:tr>
      <w:tr w:rsidR="009674B2" w:rsidRPr="005420B0" w14:paraId="432E5838" w14:textId="77777777" w:rsidTr="00C31195">
        <w:trPr>
          <w:trHeight w:val="311"/>
          <w:tblHeader/>
        </w:trPr>
        <w:tc>
          <w:tcPr>
            <w:tcW w:w="797" w:type="pct"/>
            <w:tcBorders>
              <w:top w:val="single" w:sz="12" w:space="0" w:color="auto"/>
              <w:left w:val="single" w:sz="12" w:space="0" w:color="auto"/>
            </w:tcBorders>
          </w:tcPr>
          <w:p w14:paraId="42222B5A" w14:textId="77777777" w:rsidR="009674B2" w:rsidRPr="005420B0" w:rsidRDefault="009674B2" w:rsidP="00952D7C">
            <w:pPr>
              <w:pStyle w:val="Default"/>
              <w:rPr>
                <w:rFonts w:ascii="Gill Sans MT" w:hAnsi="Gill Sans MT" w:cstheme="minorHAnsi"/>
              </w:rPr>
            </w:pPr>
            <w:r w:rsidRPr="005420B0">
              <w:rPr>
                <w:rFonts w:ascii="Gill Sans MT" w:hAnsi="Gill Sans MT" w:cstheme="minorHAnsi"/>
                <w:b/>
                <w:bCs/>
              </w:rPr>
              <w:t xml:space="preserve">Area of Focus </w:t>
            </w:r>
          </w:p>
        </w:tc>
        <w:tc>
          <w:tcPr>
            <w:tcW w:w="1104" w:type="pct"/>
            <w:tcBorders>
              <w:top w:val="single" w:sz="12" w:space="0" w:color="auto"/>
            </w:tcBorders>
          </w:tcPr>
          <w:p w14:paraId="33E5E3ED" w14:textId="77777777" w:rsidR="009674B2" w:rsidRPr="005420B0" w:rsidRDefault="009674B2" w:rsidP="00952D7C">
            <w:pPr>
              <w:pStyle w:val="Default"/>
              <w:rPr>
                <w:rFonts w:ascii="Gill Sans MT" w:hAnsi="Gill Sans MT" w:cstheme="minorHAnsi"/>
                <w:b/>
                <w:bCs/>
              </w:rPr>
            </w:pPr>
            <w:r w:rsidRPr="005420B0">
              <w:rPr>
                <w:rFonts w:ascii="Gill Sans MT" w:hAnsi="Gill Sans MT" w:cstheme="minorHAnsi"/>
                <w:b/>
                <w:bCs/>
              </w:rPr>
              <w:t>Control Measure</w:t>
            </w:r>
          </w:p>
          <w:p w14:paraId="1565D8D6" w14:textId="7D51AA87" w:rsidR="009674B2" w:rsidRPr="005420B0" w:rsidRDefault="009674B2" w:rsidP="00952D7C">
            <w:pPr>
              <w:pStyle w:val="Default"/>
              <w:rPr>
                <w:rFonts w:ascii="Gill Sans MT" w:hAnsi="Gill Sans MT" w:cstheme="minorHAnsi"/>
                <w:i/>
                <w:iCs/>
              </w:rPr>
            </w:pPr>
            <w:r w:rsidRPr="005420B0">
              <w:rPr>
                <w:rFonts w:ascii="Gill Sans MT" w:hAnsi="Gill Sans MT" w:cstheme="minorHAnsi"/>
                <w:i/>
                <w:iCs/>
              </w:rPr>
              <w:t xml:space="preserve">These are the main themes </w:t>
            </w:r>
            <w:r>
              <w:rPr>
                <w:rFonts w:ascii="Gill Sans MT" w:hAnsi="Gill Sans MT" w:cstheme="minorHAnsi"/>
                <w:i/>
                <w:iCs/>
              </w:rPr>
              <w:t>to consider in opening your hall</w:t>
            </w:r>
            <w:r w:rsidRPr="005420B0">
              <w:rPr>
                <w:rFonts w:ascii="Gill Sans MT" w:hAnsi="Gill Sans MT" w:cstheme="minorHAnsi"/>
                <w:i/>
                <w:iCs/>
              </w:rPr>
              <w:t>. They may not apply in each case.</w:t>
            </w:r>
          </w:p>
        </w:tc>
        <w:tc>
          <w:tcPr>
            <w:tcW w:w="2019" w:type="pct"/>
            <w:tcBorders>
              <w:top w:val="single" w:sz="12" w:space="0" w:color="auto"/>
            </w:tcBorders>
          </w:tcPr>
          <w:p w14:paraId="7F3C4622" w14:textId="77777777" w:rsidR="009674B2" w:rsidRPr="005420B0" w:rsidRDefault="009674B2" w:rsidP="00952D7C">
            <w:pPr>
              <w:pStyle w:val="Default"/>
              <w:rPr>
                <w:rFonts w:ascii="Gill Sans MT" w:hAnsi="Gill Sans MT" w:cstheme="minorHAnsi"/>
                <w:b/>
                <w:bCs/>
              </w:rPr>
            </w:pPr>
            <w:r w:rsidRPr="005420B0">
              <w:rPr>
                <w:rFonts w:ascii="Gill Sans MT" w:hAnsi="Gill Sans MT" w:cstheme="minorHAnsi"/>
                <w:b/>
                <w:bCs/>
              </w:rPr>
              <w:t>Detailed arrangements</w:t>
            </w:r>
          </w:p>
          <w:p w14:paraId="465B6FA0" w14:textId="4107FA06" w:rsidR="009674B2" w:rsidRPr="005420B0" w:rsidRDefault="009674B2" w:rsidP="00952D7C">
            <w:pPr>
              <w:pStyle w:val="Default"/>
              <w:rPr>
                <w:rFonts w:ascii="Gill Sans MT" w:hAnsi="Gill Sans MT" w:cstheme="minorHAnsi"/>
                <w:i/>
                <w:iCs/>
              </w:rPr>
            </w:pPr>
            <w:r w:rsidRPr="005420B0">
              <w:rPr>
                <w:rFonts w:ascii="Gill Sans MT" w:hAnsi="Gill Sans MT" w:cstheme="minorHAnsi"/>
                <w:i/>
                <w:iCs/>
              </w:rPr>
              <w:t xml:space="preserve">Set out below the detailed arrangements you will implement under each control measure.  </w:t>
            </w:r>
          </w:p>
        </w:tc>
        <w:tc>
          <w:tcPr>
            <w:tcW w:w="547" w:type="pct"/>
            <w:tcBorders>
              <w:top w:val="single" w:sz="12" w:space="0" w:color="auto"/>
            </w:tcBorders>
          </w:tcPr>
          <w:p w14:paraId="3CD62EE8" w14:textId="77777777" w:rsidR="009674B2" w:rsidRPr="005420B0" w:rsidRDefault="009674B2" w:rsidP="00952D7C">
            <w:pPr>
              <w:pStyle w:val="Default"/>
              <w:rPr>
                <w:rFonts w:ascii="Gill Sans MT" w:hAnsi="Gill Sans MT" w:cstheme="minorHAnsi"/>
                <w:b/>
                <w:bCs/>
              </w:rPr>
            </w:pPr>
            <w:r w:rsidRPr="005420B0">
              <w:rPr>
                <w:rFonts w:ascii="Gill Sans MT" w:hAnsi="Gill Sans MT" w:cstheme="minorHAnsi"/>
                <w:b/>
                <w:bCs/>
              </w:rPr>
              <w:t>Action by?</w:t>
            </w:r>
          </w:p>
        </w:tc>
        <w:tc>
          <w:tcPr>
            <w:tcW w:w="532" w:type="pct"/>
            <w:tcBorders>
              <w:top w:val="single" w:sz="12" w:space="0" w:color="auto"/>
              <w:right w:val="single" w:sz="12" w:space="0" w:color="auto"/>
            </w:tcBorders>
          </w:tcPr>
          <w:p w14:paraId="7FD255B1" w14:textId="77777777" w:rsidR="009674B2" w:rsidRPr="005420B0" w:rsidRDefault="009674B2" w:rsidP="00952D7C">
            <w:pPr>
              <w:pStyle w:val="Default"/>
              <w:rPr>
                <w:rFonts w:ascii="Gill Sans MT" w:hAnsi="Gill Sans MT" w:cstheme="minorHAnsi"/>
                <w:color w:val="auto"/>
              </w:rPr>
            </w:pPr>
            <w:r w:rsidRPr="005420B0">
              <w:rPr>
                <w:rFonts w:ascii="Gill Sans MT" w:hAnsi="Gill Sans MT" w:cstheme="minorHAnsi"/>
                <w:b/>
                <w:bCs/>
              </w:rPr>
              <w:t xml:space="preserve">Completed </w:t>
            </w:r>
          </w:p>
        </w:tc>
      </w:tr>
      <w:tr w:rsidR="009674B2" w:rsidRPr="005420B0" w14:paraId="5ABC6B7A" w14:textId="77777777" w:rsidTr="00C31195">
        <w:trPr>
          <w:trHeight w:val="311"/>
          <w:tblHeader/>
        </w:trPr>
        <w:tc>
          <w:tcPr>
            <w:tcW w:w="797" w:type="pct"/>
            <w:tcBorders>
              <w:left w:val="single" w:sz="12" w:space="0" w:color="auto"/>
            </w:tcBorders>
          </w:tcPr>
          <w:p w14:paraId="63FB2BFE" w14:textId="77777777" w:rsidR="009674B2" w:rsidRPr="005420B0" w:rsidRDefault="009674B2" w:rsidP="00952D7C">
            <w:pPr>
              <w:pStyle w:val="Default"/>
              <w:rPr>
                <w:rFonts w:ascii="Gill Sans MT" w:hAnsi="Gill Sans MT" w:cstheme="minorHAnsi"/>
              </w:rPr>
            </w:pPr>
            <w:r w:rsidRPr="005420B0">
              <w:rPr>
                <w:rFonts w:ascii="Gill Sans MT" w:hAnsi="Gill Sans MT" w:cstheme="minorHAnsi"/>
              </w:rPr>
              <w:t>PREPARATIONS</w:t>
            </w:r>
          </w:p>
        </w:tc>
        <w:tc>
          <w:tcPr>
            <w:tcW w:w="1104" w:type="pct"/>
          </w:tcPr>
          <w:p w14:paraId="0FBB89A6" w14:textId="10611E04" w:rsidR="009674B2" w:rsidRPr="005420B0" w:rsidRDefault="00457C74" w:rsidP="00952D7C">
            <w:pPr>
              <w:pStyle w:val="Default"/>
              <w:rPr>
                <w:rFonts w:ascii="Gill Sans MT" w:hAnsi="Gill Sans MT" w:cstheme="minorHAnsi"/>
              </w:rPr>
            </w:pPr>
            <w:r>
              <w:rPr>
                <w:rFonts w:ascii="Gill Sans MT" w:hAnsi="Gill Sans MT" w:cstheme="minorHAnsi"/>
              </w:rPr>
              <w:t>Maintenance Checks</w:t>
            </w:r>
          </w:p>
        </w:tc>
        <w:tc>
          <w:tcPr>
            <w:tcW w:w="2019" w:type="pct"/>
          </w:tcPr>
          <w:p w14:paraId="289C66F2" w14:textId="77777777" w:rsidR="009674B2" w:rsidRPr="005420B0" w:rsidRDefault="009674B2" w:rsidP="00952D7C">
            <w:pPr>
              <w:pStyle w:val="Default"/>
              <w:rPr>
                <w:rFonts w:ascii="Gill Sans MT" w:hAnsi="Gill Sans MT" w:cstheme="minorHAnsi"/>
              </w:rPr>
            </w:pPr>
          </w:p>
          <w:p w14:paraId="3556173E" w14:textId="77777777" w:rsidR="009674B2" w:rsidRPr="005420B0" w:rsidRDefault="009674B2" w:rsidP="00952D7C">
            <w:pPr>
              <w:pStyle w:val="Default"/>
              <w:rPr>
                <w:rFonts w:ascii="Gill Sans MT" w:hAnsi="Gill Sans MT" w:cstheme="minorBidi"/>
              </w:rPr>
            </w:pPr>
          </w:p>
        </w:tc>
        <w:tc>
          <w:tcPr>
            <w:tcW w:w="547" w:type="pct"/>
          </w:tcPr>
          <w:p w14:paraId="42C66DD4"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517042B8" w14:textId="77777777" w:rsidR="009674B2" w:rsidRPr="005420B0" w:rsidRDefault="009674B2" w:rsidP="00952D7C">
            <w:pPr>
              <w:pStyle w:val="Default"/>
              <w:rPr>
                <w:rFonts w:ascii="Gill Sans MT" w:hAnsi="Gill Sans MT" w:cstheme="minorHAnsi"/>
              </w:rPr>
            </w:pPr>
          </w:p>
        </w:tc>
      </w:tr>
      <w:tr w:rsidR="00DC4470" w:rsidRPr="005420B0" w14:paraId="20052472" w14:textId="77777777" w:rsidTr="00C31195">
        <w:trPr>
          <w:trHeight w:val="311"/>
          <w:tblHeader/>
        </w:trPr>
        <w:tc>
          <w:tcPr>
            <w:tcW w:w="797" w:type="pct"/>
            <w:tcBorders>
              <w:left w:val="single" w:sz="12" w:space="0" w:color="auto"/>
            </w:tcBorders>
          </w:tcPr>
          <w:p w14:paraId="1E5BFD7D" w14:textId="77777777" w:rsidR="00DC4470" w:rsidRPr="005420B0" w:rsidRDefault="00DC4470" w:rsidP="00952D7C">
            <w:pPr>
              <w:pStyle w:val="Default"/>
              <w:rPr>
                <w:rFonts w:ascii="Gill Sans MT" w:hAnsi="Gill Sans MT" w:cstheme="minorHAnsi"/>
              </w:rPr>
            </w:pPr>
          </w:p>
        </w:tc>
        <w:tc>
          <w:tcPr>
            <w:tcW w:w="1104" w:type="pct"/>
          </w:tcPr>
          <w:p w14:paraId="4A187362" w14:textId="399DC3E2" w:rsidR="00DC4470" w:rsidRPr="005420B0" w:rsidRDefault="00DC4470" w:rsidP="00952D7C">
            <w:pPr>
              <w:pStyle w:val="Default"/>
              <w:rPr>
                <w:rFonts w:ascii="Gill Sans MT" w:hAnsi="Gill Sans MT" w:cstheme="minorHAnsi"/>
              </w:rPr>
            </w:pPr>
            <w:r w:rsidRPr="005420B0">
              <w:rPr>
                <w:rFonts w:ascii="Gill Sans MT" w:hAnsi="Gill Sans MT" w:cstheme="minorHAnsi"/>
              </w:rPr>
              <w:t xml:space="preserve">Check services </w:t>
            </w:r>
            <w:proofErr w:type="spellStart"/>
            <w:r w:rsidRPr="005420B0">
              <w:rPr>
                <w:rFonts w:ascii="Gill Sans MT" w:hAnsi="Gill Sans MT" w:cstheme="minorHAnsi"/>
              </w:rPr>
              <w:t>e.g</w:t>
            </w:r>
            <w:proofErr w:type="spellEnd"/>
            <w:r w:rsidRPr="005420B0">
              <w:rPr>
                <w:rFonts w:ascii="Gill Sans MT" w:hAnsi="Gill Sans MT" w:cstheme="minorHAnsi"/>
              </w:rPr>
              <w:t xml:space="preserve"> water, electrical, heating systems</w:t>
            </w:r>
          </w:p>
        </w:tc>
        <w:tc>
          <w:tcPr>
            <w:tcW w:w="2019" w:type="pct"/>
          </w:tcPr>
          <w:p w14:paraId="270F61AD" w14:textId="77777777" w:rsidR="00DC4470" w:rsidRPr="005420B0" w:rsidRDefault="00DC4470" w:rsidP="00952D7C">
            <w:pPr>
              <w:pStyle w:val="Default"/>
              <w:rPr>
                <w:rFonts w:ascii="Gill Sans MT" w:hAnsi="Gill Sans MT" w:cstheme="minorHAnsi"/>
              </w:rPr>
            </w:pPr>
          </w:p>
        </w:tc>
        <w:tc>
          <w:tcPr>
            <w:tcW w:w="547" w:type="pct"/>
          </w:tcPr>
          <w:p w14:paraId="1422F2FB" w14:textId="77777777" w:rsidR="00DC4470" w:rsidRPr="005420B0" w:rsidRDefault="00DC4470" w:rsidP="00952D7C">
            <w:pPr>
              <w:pStyle w:val="Default"/>
              <w:rPr>
                <w:rFonts w:ascii="Gill Sans MT" w:hAnsi="Gill Sans MT" w:cstheme="minorHAnsi"/>
              </w:rPr>
            </w:pPr>
          </w:p>
        </w:tc>
        <w:tc>
          <w:tcPr>
            <w:tcW w:w="532" w:type="pct"/>
            <w:tcBorders>
              <w:right w:val="single" w:sz="12" w:space="0" w:color="auto"/>
            </w:tcBorders>
          </w:tcPr>
          <w:p w14:paraId="1BD04574" w14:textId="77777777" w:rsidR="00DC4470" w:rsidRPr="005420B0" w:rsidRDefault="00DC4470" w:rsidP="00952D7C">
            <w:pPr>
              <w:pStyle w:val="Default"/>
              <w:rPr>
                <w:rFonts w:ascii="Gill Sans MT" w:hAnsi="Gill Sans MT" w:cstheme="minorHAnsi"/>
              </w:rPr>
            </w:pPr>
          </w:p>
        </w:tc>
      </w:tr>
      <w:tr w:rsidR="009674B2" w:rsidRPr="005420B0" w14:paraId="7FC63FBA" w14:textId="77777777" w:rsidTr="00C31195">
        <w:trPr>
          <w:trHeight w:val="311"/>
          <w:tblHeader/>
        </w:trPr>
        <w:tc>
          <w:tcPr>
            <w:tcW w:w="797" w:type="pct"/>
            <w:tcBorders>
              <w:left w:val="single" w:sz="12" w:space="0" w:color="auto"/>
            </w:tcBorders>
          </w:tcPr>
          <w:p w14:paraId="097410F9" w14:textId="77777777" w:rsidR="009674B2" w:rsidRPr="005420B0" w:rsidRDefault="009674B2" w:rsidP="00952D7C">
            <w:pPr>
              <w:pStyle w:val="Default"/>
              <w:rPr>
                <w:rFonts w:ascii="Gill Sans MT" w:hAnsi="Gill Sans MT" w:cstheme="minorHAnsi"/>
              </w:rPr>
            </w:pPr>
          </w:p>
        </w:tc>
        <w:tc>
          <w:tcPr>
            <w:tcW w:w="1104" w:type="pct"/>
          </w:tcPr>
          <w:p w14:paraId="44BBD847" w14:textId="716A4362" w:rsidR="009674B2" w:rsidRPr="005420B0" w:rsidRDefault="00DC4470" w:rsidP="00952D7C">
            <w:pPr>
              <w:pStyle w:val="Default"/>
              <w:rPr>
                <w:rFonts w:ascii="Gill Sans MT" w:hAnsi="Gill Sans MT" w:cstheme="minorHAnsi"/>
              </w:rPr>
            </w:pPr>
            <w:r>
              <w:rPr>
                <w:rFonts w:ascii="Gill Sans MT" w:hAnsi="Gill Sans MT" w:cstheme="minorHAnsi"/>
              </w:rPr>
              <w:t>Access Routes</w:t>
            </w:r>
          </w:p>
        </w:tc>
        <w:tc>
          <w:tcPr>
            <w:tcW w:w="2019" w:type="pct"/>
          </w:tcPr>
          <w:p w14:paraId="756501FE" w14:textId="77777777" w:rsidR="009674B2" w:rsidRPr="005420B0" w:rsidRDefault="009674B2" w:rsidP="00952D7C">
            <w:pPr>
              <w:pStyle w:val="Default"/>
              <w:rPr>
                <w:rFonts w:ascii="Gill Sans MT" w:hAnsi="Gill Sans MT" w:cstheme="minorHAnsi"/>
              </w:rPr>
            </w:pPr>
          </w:p>
          <w:p w14:paraId="3F0A642F" w14:textId="77777777" w:rsidR="009674B2" w:rsidRPr="005420B0" w:rsidRDefault="009674B2" w:rsidP="00952D7C">
            <w:pPr>
              <w:pStyle w:val="Default"/>
              <w:rPr>
                <w:rFonts w:ascii="Gill Sans MT" w:hAnsi="Gill Sans MT" w:cstheme="minorHAnsi"/>
              </w:rPr>
            </w:pPr>
          </w:p>
        </w:tc>
        <w:tc>
          <w:tcPr>
            <w:tcW w:w="547" w:type="pct"/>
          </w:tcPr>
          <w:p w14:paraId="0CB2431B"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2DC52918" w14:textId="77777777" w:rsidR="009674B2" w:rsidRPr="005420B0" w:rsidRDefault="009674B2" w:rsidP="00952D7C">
            <w:pPr>
              <w:pStyle w:val="Default"/>
              <w:rPr>
                <w:rFonts w:ascii="Gill Sans MT" w:hAnsi="Gill Sans MT" w:cstheme="minorHAnsi"/>
              </w:rPr>
            </w:pPr>
          </w:p>
        </w:tc>
      </w:tr>
      <w:tr w:rsidR="009674B2" w:rsidRPr="005420B0" w14:paraId="01E286F6" w14:textId="77777777" w:rsidTr="00C31195">
        <w:trPr>
          <w:trHeight w:val="311"/>
          <w:tblHeader/>
        </w:trPr>
        <w:tc>
          <w:tcPr>
            <w:tcW w:w="797" w:type="pct"/>
            <w:tcBorders>
              <w:left w:val="single" w:sz="12" w:space="0" w:color="auto"/>
            </w:tcBorders>
          </w:tcPr>
          <w:p w14:paraId="7387C3BE" w14:textId="77777777" w:rsidR="009674B2" w:rsidRPr="005420B0" w:rsidRDefault="009674B2" w:rsidP="00952D7C">
            <w:pPr>
              <w:pStyle w:val="Default"/>
              <w:rPr>
                <w:rFonts w:ascii="Gill Sans MT" w:hAnsi="Gill Sans MT" w:cstheme="minorHAnsi"/>
              </w:rPr>
            </w:pPr>
          </w:p>
        </w:tc>
        <w:tc>
          <w:tcPr>
            <w:tcW w:w="1104" w:type="pct"/>
          </w:tcPr>
          <w:p w14:paraId="3A6D55EC" w14:textId="5394F971" w:rsidR="009674B2" w:rsidRPr="005420B0" w:rsidRDefault="003F0837" w:rsidP="00952D7C">
            <w:pPr>
              <w:pStyle w:val="Default"/>
              <w:rPr>
                <w:rFonts w:ascii="Gill Sans MT" w:hAnsi="Gill Sans MT" w:cstheme="minorHAnsi"/>
              </w:rPr>
            </w:pPr>
            <w:r>
              <w:rPr>
                <w:rFonts w:ascii="Gill Sans MT" w:hAnsi="Gill Sans MT" w:cstheme="minorHAnsi"/>
              </w:rPr>
              <w:t>Car Parks</w:t>
            </w:r>
          </w:p>
        </w:tc>
        <w:tc>
          <w:tcPr>
            <w:tcW w:w="2019" w:type="pct"/>
          </w:tcPr>
          <w:p w14:paraId="0F8608FE" w14:textId="77777777" w:rsidR="009674B2" w:rsidRPr="005420B0" w:rsidRDefault="009674B2" w:rsidP="00952D7C">
            <w:pPr>
              <w:pStyle w:val="Default"/>
              <w:rPr>
                <w:rFonts w:ascii="Gill Sans MT" w:hAnsi="Gill Sans MT" w:cstheme="minorHAnsi"/>
              </w:rPr>
            </w:pPr>
          </w:p>
          <w:p w14:paraId="2413ABFA" w14:textId="77777777" w:rsidR="009674B2" w:rsidRPr="005420B0" w:rsidRDefault="009674B2" w:rsidP="00952D7C">
            <w:pPr>
              <w:pStyle w:val="Default"/>
              <w:rPr>
                <w:rFonts w:ascii="Gill Sans MT" w:hAnsi="Gill Sans MT" w:cstheme="minorHAnsi"/>
              </w:rPr>
            </w:pPr>
          </w:p>
        </w:tc>
        <w:tc>
          <w:tcPr>
            <w:tcW w:w="547" w:type="pct"/>
          </w:tcPr>
          <w:p w14:paraId="21B95609"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5E26644B" w14:textId="77777777" w:rsidR="009674B2" w:rsidRPr="005420B0" w:rsidRDefault="009674B2" w:rsidP="00952D7C">
            <w:pPr>
              <w:pStyle w:val="Default"/>
              <w:rPr>
                <w:rFonts w:ascii="Gill Sans MT" w:hAnsi="Gill Sans MT" w:cstheme="minorHAnsi"/>
              </w:rPr>
            </w:pPr>
          </w:p>
        </w:tc>
      </w:tr>
      <w:tr w:rsidR="009674B2" w:rsidRPr="005420B0" w14:paraId="77384DE2" w14:textId="77777777" w:rsidTr="00C31195">
        <w:trPr>
          <w:trHeight w:val="311"/>
          <w:tblHeader/>
        </w:trPr>
        <w:tc>
          <w:tcPr>
            <w:tcW w:w="797" w:type="pct"/>
            <w:tcBorders>
              <w:left w:val="single" w:sz="12" w:space="0" w:color="auto"/>
            </w:tcBorders>
          </w:tcPr>
          <w:p w14:paraId="6A604C8D" w14:textId="77777777" w:rsidR="009674B2" w:rsidRPr="005420B0" w:rsidRDefault="009674B2" w:rsidP="00952D7C">
            <w:pPr>
              <w:pStyle w:val="Default"/>
              <w:rPr>
                <w:rFonts w:ascii="Gill Sans MT" w:hAnsi="Gill Sans MT" w:cstheme="minorHAnsi"/>
              </w:rPr>
            </w:pPr>
          </w:p>
        </w:tc>
        <w:tc>
          <w:tcPr>
            <w:tcW w:w="1104" w:type="pct"/>
          </w:tcPr>
          <w:p w14:paraId="0B65BE7B" w14:textId="1E0632F6" w:rsidR="009674B2" w:rsidRPr="005420B0" w:rsidRDefault="003F0837" w:rsidP="00952D7C">
            <w:pPr>
              <w:pStyle w:val="Default"/>
              <w:rPr>
                <w:rFonts w:ascii="Gill Sans MT" w:hAnsi="Gill Sans MT" w:cstheme="minorHAnsi"/>
              </w:rPr>
            </w:pPr>
            <w:r>
              <w:rPr>
                <w:rFonts w:ascii="Gill Sans MT" w:hAnsi="Gill Sans MT" w:cstheme="minorHAnsi"/>
              </w:rPr>
              <w:t>Airing and Cleaning</w:t>
            </w:r>
          </w:p>
        </w:tc>
        <w:tc>
          <w:tcPr>
            <w:tcW w:w="2019" w:type="pct"/>
          </w:tcPr>
          <w:p w14:paraId="59492576" w14:textId="77777777" w:rsidR="009674B2" w:rsidRPr="005420B0" w:rsidRDefault="009674B2" w:rsidP="00952D7C">
            <w:pPr>
              <w:pStyle w:val="Default"/>
              <w:rPr>
                <w:rFonts w:ascii="Gill Sans MT" w:hAnsi="Gill Sans MT" w:cstheme="minorHAnsi"/>
              </w:rPr>
            </w:pPr>
          </w:p>
          <w:p w14:paraId="662F0338" w14:textId="77777777" w:rsidR="009674B2" w:rsidRPr="005420B0" w:rsidRDefault="009674B2" w:rsidP="00952D7C">
            <w:pPr>
              <w:pStyle w:val="Default"/>
              <w:rPr>
                <w:rFonts w:ascii="Gill Sans MT" w:hAnsi="Gill Sans MT" w:cstheme="minorHAnsi"/>
              </w:rPr>
            </w:pPr>
          </w:p>
        </w:tc>
        <w:tc>
          <w:tcPr>
            <w:tcW w:w="547" w:type="pct"/>
          </w:tcPr>
          <w:p w14:paraId="349B7601"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4B0AC51A" w14:textId="77777777" w:rsidR="009674B2" w:rsidRPr="005420B0" w:rsidRDefault="009674B2" w:rsidP="00952D7C">
            <w:pPr>
              <w:pStyle w:val="Default"/>
              <w:rPr>
                <w:rFonts w:ascii="Gill Sans MT" w:hAnsi="Gill Sans MT" w:cstheme="minorHAnsi"/>
              </w:rPr>
            </w:pPr>
          </w:p>
        </w:tc>
      </w:tr>
      <w:tr w:rsidR="009674B2" w:rsidRPr="005420B0" w14:paraId="06AC32AC" w14:textId="77777777" w:rsidTr="00C31195">
        <w:trPr>
          <w:trHeight w:val="311"/>
          <w:tblHeader/>
        </w:trPr>
        <w:tc>
          <w:tcPr>
            <w:tcW w:w="797" w:type="pct"/>
            <w:tcBorders>
              <w:left w:val="single" w:sz="12" w:space="0" w:color="auto"/>
            </w:tcBorders>
          </w:tcPr>
          <w:p w14:paraId="4610D654" w14:textId="77777777" w:rsidR="009674B2" w:rsidRPr="005420B0" w:rsidRDefault="009674B2" w:rsidP="00952D7C">
            <w:pPr>
              <w:pStyle w:val="Default"/>
              <w:rPr>
                <w:rFonts w:ascii="Gill Sans MT" w:hAnsi="Gill Sans MT" w:cstheme="minorHAnsi"/>
              </w:rPr>
            </w:pPr>
          </w:p>
        </w:tc>
        <w:tc>
          <w:tcPr>
            <w:tcW w:w="1104" w:type="pct"/>
          </w:tcPr>
          <w:p w14:paraId="0EFB3ED8" w14:textId="05A9D006" w:rsidR="009674B2" w:rsidRPr="005420B0" w:rsidRDefault="003F0837" w:rsidP="00952D7C">
            <w:pPr>
              <w:pStyle w:val="Default"/>
              <w:rPr>
                <w:rFonts w:ascii="Gill Sans MT" w:hAnsi="Gill Sans MT" w:cstheme="minorHAnsi"/>
              </w:rPr>
            </w:pPr>
            <w:r>
              <w:rPr>
                <w:rFonts w:ascii="Gill Sans MT" w:hAnsi="Gill Sans MT" w:cstheme="minorHAnsi"/>
              </w:rPr>
              <w:t xml:space="preserve">Review </w:t>
            </w:r>
            <w:r w:rsidR="009674B2" w:rsidRPr="005420B0">
              <w:rPr>
                <w:rFonts w:ascii="Gill Sans MT" w:hAnsi="Gill Sans MT" w:cstheme="minorHAnsi"/>
              </w:rPr>
              <w:t>Fire Risk Assessment</w:t>
            </w:r>
            <w:r>
              <w:rPr>
                <w:rFonts w:ascii="Gill Sans MT" w:hAnsi="Gill Sans MT" w:cstheme="minorHAnsi"/>
              </w:rPr>
              <w:t xml:space="preserve"> </w:t>
            </w:r>
          </w:p>
          <w:p w14:paraId="57A68E47" w14:textId="77777777" w:rsidR="009674B2" w:rsidRPr="005420B0" w:rsidRDefault="009674B2" w:rsidP="00952D7C">
            <w:pPr>
              <w:pStyle w:val="Default"/>
              <w:rPr>
                <w:rFonts w:ascii="Gill Sans MT" w:hAnsi="Gill Sans MT" w:cstheme="minorHAnsi"/>
              </w:rPr>
            </w:pPr>
          </w:p>
        </w:tc>
        <w:tc>
          <w:tcPr>
            <w:tcW w:w="2019" w:type="pct"/>
          </w:tcPr>
          <w:p w14:paraId="2BAD2145" w14:textId="77777777" w:rsidR="009674B2" w:rsidRPr="005420B0" w:rsidRDefault="009674B2" w:rsidP="00952D7C">
            <w:pPr>
              <w:pStyle w:val="Default"/>
              <w:rPr>
                <w:rFonts w:ascii="Gill Sans MT" w:hAnsi="Gill Sans MT" w:cstheme="minorHAnsi"/>
              </w:rPr>
            </w:pPr>
          </w:p>
        </w:tc>
        <w:tc>
          <w:tcPr>
            <w:tcW w:w="547" w:type="pct"/>
          </w:tcPr>
          <w:p w14:paraId="2BE227FD"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1E24D92C" w14:textId="77777777" w:rsidR="009674B2" w:rsidRPr="005420B0" w:rsidRDefault="009674B2" w:rsidP="00952D7C">
            <w:pPr>
              <w:pStyle w:val="Default"/>
              <w:rPr>
                <w:rFonts w:ascii="Gill Sans MT" w:hAnsi="Gill Sans MT" w:cstheme="minorHAnsi"/>
              </w:rPr>
            </w:pPr>
          </w:p>
        </w:tc>
      </w:tr>
      <w:tr w:rsidR="009674B2" w:rsidRPr="005420B0" w14:paraId="67027960" w14:textId="77777777" w:rsidTr="00C31195">
        <w:trPr>
          <w:trHeight w:val="311"/>
          <w:tblHeader/>
        </w:trPr>
        <w:tc>
          <w:tcPr>
            <w:tcW w:w="797" w:type="pct"/>
            <w:tcBorders>
              <w:left w:val="single" w:sz="12" w:space="0" w:color="auto"/>
            </w:tcBorders>
          </w:tcPr>
          <w:p w14:paraId="1720A11E" w14:textId="77777777" w:rsidR="009674B2" w:rsidRPr="005420B0" w:rsidRDefault="009674B2" w:rsidP="00952D7C">
            <w:pPr>
              <w:pStyle w:val="Default"/>
              <w:rPr>
                <w:rFonts w:ascii="Gill Sans MT" w:hAnsi="Gill Sans MT" w:cstheme="minorHAnsi"/>
              </w:rPr>
            </w:pPr>
            <w:r w:rsidRPr="005420B0">
              <w:rPr>
                <w:rFonts w:ascii="Gill Sans MT" w:hAnsi="Gill Sans MT" w:cstheme="minorHAnsi"/>
              </w:rPr>
              <w:t>PHYSICAL DISTANCING</w:t>
            </w:r>
          </w:p>
        </w:tc>
        <w:tc>
          <w:tcPr>
            <w:tcW w:w="1104" w:type="pct"/>
          </w:tcPr>
          <w:p w14:paraId="59D1AAF4" w14:textId="725F2BA8" w:rsidR="009674B2" w:rsidRPr="005420B0" w:rsidRDefault="008B486D" w:rsidP="00952D7C">
            <w:pPr>
              <w:pStyle w:val="Default"/>
              <w:rPr>
                <w:rFonts w:ascii="Gill Sans MT" w:hAnsi="Gill Sans MT" w:cstheme="minorHAnsi"/>
              </w:rPr>
            </w:pPr>
            <w:r>
              <w:rPr>
                <w:rFonts w:ascii="Gill Sans MT" w:hAnsi="Gill Sans MT" w:cstheme="minorHAnsi"/>
              </w:rPr>
              <w:t>Building capacity calculations for different types of activity</w:t>
            </w:r>
            <w:r w:rsidR="00324D61">
              <w:rPr>
                <w:rFonts w:ascii="Gill Sans MT" w:hAnsi="Gill Sans MT" w:cstheme="minorHAnsi"/>
              </w:rPr>
              <w:t xml:space="preserve"> (subject to limit of 15 people)</w:t>
            </w:r>
          </w:p>
        </w:tc>
        <w:tc>
          <w:tcPr>
            <w:tcW w:w="2019" w:type="pct"/>
          </w:tcPr>
          <w:p w14:paraId="5B982F2D" w14:textId="77777777" w:rsidR="009674B2" w:rsidRPr="005420B0" w:rsidRDefault="009674B2" w:rsidP="00952D7C">
            <w:pPr>
              <w:pStyle w:val="Default"/>
              <w:rPr>
                <w:rFonts w:ascii="Gill Sans MT" w:hAnsi="Gill Sans MT" w:cstheme="minorHAnsi"/>
              </w:rPr>
            </w:pPr>
          </w:p>
        </w:tc>
        <w:tc>
          <w:tcPr>
            <w:tcW w:w="547" w:type="pct"/>
          </w:tcPr>
          <w:p w14:paraId="7856B7B2"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31D22C83" w14:textId="77777777" w:rsidR="009674B2" w:rsidRPr="005420B0" w:rsidRDefault="009674B2" w:rsidP="00952D7C">
            <w:pPr>
              <w:pStyle w:val="Default"/>
              <w:rPr>
                <w:rFonts w:ascii="Gill Sans MT" w:hAnsi="Gill Sans MT" w:cstheme="minorHAnsi"/>
              </w:rPr>
            </w:pPr>
          </w:p>
        </w:tc>
      </w:tr>
      <w:tr w:rsidR="009674B2" w:rsidRPr="005420B0" w14:paraId="0B2F1BEA" w14:textId="77777777" w:rsidTr="00C31195">
        <w:trPr>
          <w:trHeight w:val="311"/>
          <w:tblHeader/>
        </w:trPr>
        <w:tc>
          <w:tcPr>
            <w:tcW w:w="797" w:type="pct"/>
            <w:tcBorders>
              <w:left w:val="single" w:sz="12" w:space="0" w:color="auto"/>
            </w:tcBorders>
          </w:tcPr>
          <w:p w14:paraId="64F74545" w14:textId="77777777" w:rsidR="009674B2" w:rsidRPr="005420B0" w:rsidRDefault="009674B2" w:rsidP="00952D7C">
            <w:pPr>
              <w:pStyle w:val="Default"/>
              <w:rPr>
                <w:rFonts w:ascii="Gill Sans MT" w:hAnsi="Gill Sans MT" w:cstheme="minorHAnsi"/>
              </w:rPr>
            </w:pPr>
          </w:p>
        </w:tc>
        <w:tc>
          <w:tcPr>
            <w:tcW w:w="1104" w:type="pct"/>
          </w:tcPr>
          <w:p w14:paraId="7D294965" w14:textId="77777777" w:rsidR="009674B2" w:rsidRPr="005420B0" w:rsidRDefault="009674B2" w:rsidP="00952D7C">
            <w:pPr>
              <w:pStyle w:val="Default"/>
              <w:rPr>
                <w:rFonts w:ascii="Gill Sans MT" w:hAnsi="Gill Sans MT" w:cstheme="minorHAnsi"/>
              </w:rPr>
            </w:pPr>
            <w:r w:rsidRPr="005420B0">
              <w:rPr>
                <w:rFonts w:ascii="Gill Sans MT" w:hAnsi="Gill Sans MT" w:cstheme="minorHAnsi"/>
              </w:rPr>
              <w:t>Signage</w:t>
            </w:r>
          </w:p>
        </w:tc>
        <w:tc>
          <w:tcPr>
            <w:tcW w:w="2019" w:type="pct"/>
          </w:tcPr>
          <w:p w14:paraId="33F1A606" w14:textId="77777777" w:rsidR="009674B2" w:rsidRPr="005420B0" w:rsidRDefault="009674B2" w:rsidP="00952D7C">
            <w:pPr>
              <w:pStyle w:val="Default"/>
              <w:rPr>
                <w:rFonts w:ascii="Gill Sans MT" w:hAnsi="Gill Sans MT" w:cstheme="minorHAnsi"/>
              </w:rPr>
            </w:pPr>
          </w:p>
          <w:p w14:paraId="587AF13F" w14:textId="77777777" w:rsidR="009674B2" w:rsidRPr="005420B0" w:rsidRDefault="009674B2" w:rsidP="00952D7C">
            <w:pPr>
              <w:pStyle w:val="Default"/>
              <w:rPr>
                <w:rFonts w:ascii="Gill Sans MT" w:hAnsi="Gill Sans MT" w:cstheme="minorHAnsi"/>
              </w:rPr>
            </w:pPr>
          </w:p>
        </w:tc>
        <w:tc>
          <w:tcPr>
            <w:tcW w:w="547" w:type="pct"/>
          </w:tcPr>
          <w:p w14:paraId="7F85D925"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4CE869C9" w14:textId="77777777" w:rsidR="009674B2" w:rsidRPr="005420B0" w:rsidRDefault="009674B2" w:rsidP="00952D7C">
            <w:pPr>
              <w:pStyle w:val="Default"/>
              <w:rPr>
                <w:rFonts w:ascii="Gill Sans MT" w:hAnsi="Gill Sans MT" w:cstheme="minorHAnsi"/>
              </w:rPr>
            </w:pPr>
          </w:p>
        </w:tc>
      </w:tr>
      <w:tr w:rsidR="009674B2" w:rsidRPr="005420B0" w14:paraId="47B35E58" w14:textId="77777777" w:rsidTr="00C31195">
        <w:trPr>
          <w:trHeight w:val="311"/>
          <w:tblHeader/>
        </w:trPr>
        <w:tc>
          <w:tcPr>
            <w:tcW w:w="797" w:type="pct"/>
            <w:tcBorders>
              <w:left w:val="single" w:sz="12" w:space="0" w:color="auto"/>
            </w:tcBorders>
          </w:tcPr>
          <w:p w14:paraId="294E95F5" w14:textId="77777777" w:rsidR="009674B2" w:rsidRPr="005420B0" w:rsidRDefault="009674B2" w:rsidP="00952D7C">
            <w:pPr>
              <w:pStyle w:val="Default"/>
              <w:rPr>
                <w:rFonts w:ascii="Gill Sans MT" w:hAnsi="Gill Sans MT" w:cstheme="minorHAnsi"/>
              </w:rPr>
            </w:pPr>
          </w:p>
        </w:tc>
        <w:tc>
          <w:tcPr>
            <w:tcW w:w="1104" w:type="pct"/>
          </w:tcPr>
          <w:p w14:paraId="46DBA973" w14:textId="3B2D9030" w:rsidR="009674B2" w:rsidRPr="005420B0" w:rsidRDefault="009674B2" w:rsidP="00952D7C">
            <w:pPr>
              <w:pStyle w:val="Default"/>
              <w:rPr>
                <w:rFonts w:ascii="Gill Sans MT" w:hAnsi="Gill Sans MT" w:cstheme="minorHAnsi"/>
              </w:rPr>
            </w:pPr>
            <w:r w:rsidRPr="005420B0">
              <w:rPr>
                <w:rFonts w:ascii="Gill Sans MT" w:hAnsi="Gill Sans MT" w:cstheme="minorHAnsi"/>
              </w:rPr>
              <w:t>Entry and Exit</w:t>
            </w:r>
            <w:r w:rsidR="00B02083">
              <w:rPr>
                <w:rFonts w:ascii="Gill Sans MT" w:hAnsi="Gill Sans MT" w:cstheme="minorHAnsi"/>
              </w:rPr>
              <w:t xml:space="preserve"> routes including car parks</w:t>
            </w:r>
          </w:p>
        </w:tc>
        <w:tc>
          <w:tcPr>
            <w:tcW w:w="2019" w:type="pct"/>
          </w:tcPr>
          <w:p w14:paraId="74008B9F" w14:textId="77777777" w:rsidR="009674B2" w:rsidRPr="005420B0" w:rsidRDefault="009674B2" w:rsidP="00952D7C">
            <w:pPr>
              <w:pStyle w:val="Default"/>
              <w:rPr>
                <w:rFonts w:ascii="Gill Sans MT" w:hAnsi="Gill Sans MT" w:cstheme="minorHAnsi"/>
              </w:rPr>
            </w:pPr>
          </w:p>
          <w:p w14:paraId="53F953B6" w14:textId="77777777" w:rsidR="009674B2" w:rsidRPr="005420B0" w:rsidRDefault="009674B2" w:rsidP="00952D7C">
            <w:pPr>
              <w:pStyle w:val="Default"/>
              <w:rPr>
                <w:rFonts w:ascii="Gill Sans MT" w:hAnsi="Gill Sans MT" w:cstheme="minorHAnsi"/>
              </w:rPr>
            </w:pPr>
          </w:p>
        </w:tc>
        <w:tc>
          <w:tcPr>
            <w:tcW w:w="547" w:type="pct"/>
          </w:tcPr>
          <w:p w14:paraId="1F0D5E30"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5EE30E95" w14:textId="77777777" w:rsidR="009674B2" w:rsidRPr="005420B0" w:rsidRDefault="009674B2" w:rsidP="00952D7C">
            <w:pPr>
              <w:pStyle w:val="Default"/>
              <w:rPr>
                <w:rFonts w:ascii="Gill Sans MT" w:hAnsi="Gill Sans MT" w:cstheme="minorHAnsi"/>
              </w:rPr>
            </w:pPr>
          </w:p>
        </w:tc>
      </w:tr>
      <w:tr w:rsidR="009674B2" w:rsidRPr="005420B0" w14:paraId="65727792" w14:textId="77777777" w:rsidTr="00C31195">
        <w:trPr>
          <w:trHeight w:val="311"/>
          <w:tblHeader/>
        </w:trPr>
        <w:tc>
          <w:tcPr>
            <w:tcW w:w="797" w:type="pct"/>
            <w:tcBorders>
              <w:left w:val="single" w:sz="12" w:space="0" w:color="auto"/>
            </w:tcBorders>
          </w:tcPr>
          <w:p w14:paraId="4737253E" w14:textId="77777777" w:rsidR="009674B2" w:rsidRPr="005420B0" w:rsidRDefault="009674B2" w:rsidP="00952D7C">
            <w:pPr>
              <w:pStyle w:val="Default"/>
              <w:rPr>
                <w:rFonts w:ascii="Gill Sans MT" w:hAnsi="Gill Sans MT" w:cstheme="minorHAnsi"/>
              </w:rPr>
            </w:pPr>
          </w:p>
        </w:tc>
        <w:tc>
          <w:tcPr>
            <w:tcW w:w="1104" w:type="pct"/>
          </w:tcPr>
          <w:p w14:paraId="299C9C1C" w14:textId="7A33B4F6" w:rsidR="009674B2" w:rsidRPr="005420B0" w:rsidRDefault="009674B2" w:rsidP="00952D7C">
            <w:pPr>
              <w:pStyle w:val="Default"/>
              <w:rPr>
                <w:rFonts w:ascii="Gill Sans MT" w:hAnsi="Gill Sans MT" w:cstheme="minorHAnsi"/>
              </w:rPr>
            </w:pPr>
            <w:r w:rsidRPr="005420B0">
              <w:rPr>
                <w:rFonts w:ascii="Gill Sans MT" w:hAnsi="Gill Sans MT" w:cstheme="minorHAnsi"/>
              </w:rPr>
              <w:t>One-way system</w:t>
            </w:r>
            <w:r w:rsidR="008B486D">
              <w:rPr>
                <w:rFonts w:ascii="Gill Sans MT" w:hAnsi="Gill Sans MT" w:cstheme="minorHAnsi"/>
              </w:rPr>
              <w:t>s</w:t>
            </w:r>
          </w:p>
        </w:tc>
        <w:tc>
          <w:tcPr>
            <w:tcW w:w="2019" w:type="pct"/>
          </w:tcPr>
          <w:p w14:paraId="781D96D1" w14:textId="77777777" w:rsidR="009674B2" w:rsidRPr="005420B0" w:rsidRDefault="009674B2" w:rsidP="00952D7C">
            <w:pPr>
              <w:pStyle w:val="Default"/>
              <w:rPr>
                <w:rFonts w:ascii="Gill Sans MT" w:hAnsi="Gill Sans MT" w:cstheme="minorHAnsi"/>
              </w:rPr>
            </w:pPr>
          </w:p>
          <w:p w14:paraId="222FB60E" w14:textId="77777777" w:rsidR="009674B2" w:rsidRPr="005420B0" w:rsidRDefault="009674B2" w:rsidP="00952D7C">
            <w:pPr>
              <w:pStyle w:val="Default"/>
              <w:rPr>
                <w:rFonts w:ascii="Gill Sans MT" w:hAnsi="Gill Sans MT" w:cstheme="minorHAnsi"/>
              </w:rPr>
            </w:pPr>
          </w:p>
        </w:tc>
        <w:tc>
          <w:tcPr>
            <w:tcW w:w="547" w:type="pct"/>
          </w:tcPr>
          <w:p w14:paraId="1B6800BE"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7FF141B3" w14:textId="77777777" w:rsidR="009674B2" w:rsidRPr="005420B0" w:rsidRDefault="009674B2" w:rsidP="00952D7C">
            <w:pPr>
              <w:pStyle w:val="Default"/>
              <w:rPr>
                <w:rFonts w:ascii="Gill Sans MT" w:hAnsi="Gill Sans MT" w:cstheme="minorHAnsi"/>
              </w:rPr>
            </w:pPr>
          </w:p>
        </w:tc>
      </w:tr>
      <w:tr w:rsidR="009674B2" w:rsidRPr="005420B0" w14:paraId="448A89DD" w14:textId="77777777" w:rsidTr="00C31195">
        <w:trPr>
          <w:trHeight w:val="311"/>
          <w:tblHeader/>
        </w:trPr>
        <w:tc>
          <w:tcPr>
            <w:tcW w:w="797" w:type="pct"/>
            <w:tcBorders>
              <w:left w:val="single" w:sz="12" w:space="0" w:color="auto"/>
            </w:tcBorders>
          </w:tcPr>
          <w:p w14:paraId="73620C81" w14:textId="77777777" w:rsidR="009674B2" w:rsidRPr="005420B0" w:rsidRDefault="009674B2" w:rsidP="00952D7C">
            <w:pPr>
              <w:pStyle w:val="Default"/>
              <w:rPr>
                <w:rFonts w:ascii="Gill Sans MT" w:hAnsi="Gill Sans MT" w:cstheme="minorHAnsi"/>
              </w:rPr>
            </w:pPr>
          </w:p>
        </w:tc>
        <w:tc>
          <w:tcPr>
            <w:tcW w:w="1104" w:type="pct"/>
          </w:tcPr>
          <w:p w14:paraId="1386A35B" w14:textId="77777777" w:rsidR="009674B2" w:rsidRPr="005420B0" w:rsidRDefault="009674B2" w:rsidP="00952D7C">
            <w:pPr>
              <w:pStyle w:val="Default"/>
              <w:rPr>
                <w:rFonts w:ascii="Gill Sans MT" w:hAnsi="Gill Sans MT" w:cstheme="minorHAnsi"/>
              </w:rPr>
            </w:pPr>
            <w:r w:rsidRPr="005420B0">
              <w:rPr>
                <w:rFonts w:ascii="Gill Sans MT" w:hAnsi="Gill Sans MT" w:cstheme="minorHAnsi"/>
              </w:rPr>
              <w:t>Taped/barriered routes</w:t>
            </w:r>
          </w:p>
        </w:tc>
        <w:tc>
          <w:tcPr>
            <w:tcW w:w="2019" w:type="pct"/>
          </w:tcPr>
          <w:p w14:paraId="2F35A284" w14:textId="77777777" w:rsidR="009674B2" w:rsidRPr="005420B0" w:rsidRDefault="009674B2" w:rsidP="00952D7C">
            <w:pPr>
              <w:pStyle w:val="Default"/>
              <w:rPr>
                <w:rFonts w:ascii="Gill Sans MT" w:hAnsi="Gill Sans MT" w:cstheme="minorHAnsi"/>
              </w:rPr>
            </w:pPr>
          </w:p>
          <w:p w14:paraId="37A86E3B" w14:textId="77777777" w:rsidR="009674B2" w:rsidRPr="005420B0" w:rsidRDefault="009674B2" w:rsidP="00952D7C">
            <w:pPr>
              <w:pStyle w:val="Default"/>
              <w:rPr>
                <w:rFonts w:ascii="Gill Sans MT" w:hAnsi="Gill Sans MT" w:cstheme="minorHAnsi"/>
              </w:rPr>
            </w:pPr>
          </w:p>
        </w:tc>
        <w:tc>
          <w:tcPr>
            <w:tcW w:w="547" w:type="pct"/>
          </w:tcPr>
          <w:p w14:paraId="5399A3D3"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482EC00D" w14:textId="77777777" w:rsidR="009674B2" w:rsidRPr="005420B0" w:rsidRDefault="009674B2" w:rsidP="00952D7C">
            <w:pPr>
              <w:pStyle w:val="Default"/>
              <w:rPr>
                <w:rFonts w:ascii="Gill Sans MT" w:hAnsi="Gill Sans MT" w:cstheme="minorHAnsi"/>
              </w:rPr>
            </w:pPr>
          </w:p>
        </w:tc>
      </w:tr>
      <w:tr w:rsidR="009674B2" w:rsidRPr="005420B0" w14:paraId="0479D411" w14:textId="77777777" w:rsidTr="00C31195">
        <w:trPr>
          <w:trHeight w:val="311"/>
          <w:tblHeader/>
        </w:trPr>
        <w:tc>
          <w:tcPr>
            <w:tcW w:w="797" w:type="pct"/>
            <w:tcBorders>
              <w:left w:val="single" w:sz="12" w:space="0" w:color="auto"/>
            </w:tcBorders>
          </w:tcPr>
          <w:p w14:paraId="11D7C6A5" w14:textId="77777777" w:rsidR="009674B2" w:rsidRPr="005420B0" w:rsidRDefault="009674B2" w:rsidP="00952D7C">
            <w:pPr>
              <w:pStyle w:val="Default"/>
              <w:rPr>
                <w:rFonts w:ascii="Gill Sans MT" w:hAnsi="Gill Sans MT" w:cstheme="minorHAnsi"/>
              </w:rPr>
            </w:pPr>
          </w:p>
        </w:tc>
        <w:tc>
          <w:tcPr>
            <w:tcW w:w="1104" w:type="pct"/>
          </w:tcPr>
          <w:p w14:paraId="1DEC55E0" w14:textId="77777777" w:rsidR="009674B2" w:rsidRPr="005420B0" w:rsidRDefault="009674B2" w:rsidP="00952D7C">
            <w:pPr>
              <w:pStyle w:val="Default"/>
              <w:rPr>
                <w:rFonts w:ascii="Gill Sans MT" w:hAnsi="Gill Sans MT" w:cstheme="minorHAnsi"/>
              </w:rPr>
            </w:pPr>
            <w:r w:rsidRPr="005420B0">
              <w:rPr>
                <w:rFonts w:ascii="Gill Sans MT" w:hAnsi="Gill Sans MT" w:cstheme="minorHAnsi"/>
              </w:rPr>
              <w:t>Seating arrangements</w:t>
            </w:r>
          </w:p>
        </w:tc>
        <w:tc>
          <w:tcPr>
            <w:tcW w:w="2019" w:type="pct"/>
          </w:tcPr>
          <w:p w14:paraId="0EA7331E" w14:textId="77777777" w:rsidR="009674B2" w:rsidRPr="005420B0" w:rsidRDefault="009674B2" w:rsidP="00952D7C">
            <w:pPr>
              <w:pStyle w:val="Default"/>
              <w:rPr>
                <w:rFonts w:ascii="Gill Sans MT" w:hAnsi="Gill Sans MT" w:cstheme="minorHAnsi"/>
              </w:rPr>
            </w:pPr>
          </w:p>
          <w:p w14:paraId="3F60B6FA" w14:textId="77777777" w:rsidR="009674B2" w:rsidRPr="005420B0" w:rsidRDefault="009674B2" w:rsidP="00952D7C">
            <w:pPr>
              <w:pStyle w:val="Default"/>
              <w:rPr>
                <w:rFonts w:ascii="Gill Sans MT" w:hAnsi="Gill Sans MT" w:cstheme="minorHAnsi"/>
              </w:rPr>
            </w:pPr>
          </w:p>
        </w:tc>
        <w:tc>
          <w:tcPr>
            <w:tcW w:w="547" w:type="pct"/>
          </w:tcPr>
          <w:p w14:paraId="7C586DAF"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6774BCBF" w14:textId="77777777" w:rsidR="009674B2" w:rsidRPr="005420B0" w:rsidRDefault="009674B2" w:rsidP="00952D7C">
            <w:pPr>
              <w:pStyle w:val="Default"/>
              <w:rPr>
                <w:rFonts w:ascii="Gill Sans MT" w:hAnsi="Gill Sans MT" w:cstheme="minorHAnsi"/>
              </w:rPr>
            </w:pPr>
          </w:p>
        </w:tc>
      </w:tr>
      <w:tr w:rsidR="009674B2" w:rsidRPr="005420B0" w14:paraId="40E9FFF0" w14:textId="77777777" w:rsidTr="00C31195">
        <w:trPr>
          <w:trHeight w:val="311"/>
          <w:tblHeader/>
        </w:trPr>
        <w:tc>
          <w:tcPr>
            <w:tcW w:w="797" w:type="pct"/>
            <w:tcBorders>
              <w:left w:val="single" w:sz="12" w:space="0" w:color="auto"/>
            </w:tcBorders>
          </w:tcPr>
          <w:p w14:paraId="50C93A23" w14:textId="77777777" w:rsidR="009674B2" w:rsidRPr="005420B0" w:rsidRDefault="009674B2" w:rsidP="00952D7C">
            <w:pPr>
              <w:pStyle w:val="Default"/>
              <w:rPr>
                <w:rFonts w:ascii="Gill Sans MT" w:hAnsi="Gill Sans MT" w:cstheme="minorHAnsi"/>
              </w:rPr>
            </w:pPr>
          </w:p>
        </w:tc>
        <w:tc>
          <w:tcPr>
            <w:tcW w:w="1104" w:type="pct"/>
          </w:tcPr>
          <w:p w14:paraId="52C81FC3" w14:textId="77777777" w:rsidR="009674B2" w:rsidRPr="005420B0" w:rsidRDefault="009674B2" w:rsidP="00952D7C">
            <w:pPr>
              <w:pStyle w:val="Default"/>
              <w:rPr>
                <w:rFonts w:ascii="Gill Sans MT" w:hAnsi="Gill Sans MT" w:cstheme="minorHAnsi"/>
              </w:rPr>
            </w:pPr>
            <w:r w:rsidRPr="005420B0">
              <w:rPr>
                <w:rFonts w:ascii="Gill Sans MT" w:hAnsi="Gill Sans MT" w:cstheme="minorHAnsi"/>
              </w:rPr>
              <w:t>Restricted areas</w:t>
            </w:r>
          </w:p>
        </w:tc>
        <w:tc>
          <w:tcPr>
            <w:tcW w:w="2019" w:type="pct"/>
          </w:tcPr>
          <w:p w14:paraId="62776DE1" w14:textId="77777777" w:rsidR="009674B2" w:rsidRPr="005420B0" w:rsidRDefault="009674B2" w:rsidP="00952D7C">
            <w:pPr>
              <w:pStyle w:val="Default"/>
              <w:rPr>
                <w:rFonts w:ascii="Gill Sans MT" w:hAnsi="Gill Sans MT" w:cstheme="minorHAnsi"/>
              </w:rPr>
            </w:pPr>
          </w:p>
          <w:p w14:paraId="1ABF3C1D" w14:textId="77777777" w:rsidR="009674B2" w:rsidRPr="005420B0" w:rsidRDefault="009674B2" w:rsidP="00952D7C">
            <w:pPr>
              <w:pStyle w:val="Default"/>
              <w:rPr>
                <w:rFonts w:ascii="Gill Sans MT" w:hAnsi="Gill Sans MT" w:cstheme="minorHAnsi"/>
              </w:rPr>
            </w:pPr>
          </w:p>
        </w:tc>
        <w:tc>
          <w:tcPr>
            <w:tcW w:w="547" w:type="pct"/>
          </w:tcPr>
          <w:p w14:paraId="3571E32D"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6D25097D" w14:textId="77777777" w:rsidR="009674B2" w:rsidRPr="005420B0" w:rsidRDefault="009674B2" w:rsidP="00952D7C">
            <w:pPr>
              <w:pStyle w:val="Default"/>
              <w:rPr>
                <w:rFonts w:ascii="Gill Sans MT" w:hAnsi="Gill Sans MT" w:cstheme="minorHAnsi"/>
              </w:rPr>
            </w:pPr>
          </w:p>
        </w:tc>
      </w:tr>
      <w:tr w:rsidR="009674B2" w:rsidRPr="005420B0" w14:paraId="36B0C806" w14:textId="77777777" w:rsidTr="00C31195">
        <w:trPr>
          <w:trHeight w:val="311"/>
          <w:tblHeader/>
        </w:trPr>
        <w:tc>
          <w:tcPr>
            <w:tcW w:w="797" w:type="pct"/>
            <w:tcBorders>
              <w:left w:val="single" w:sz="12" w:space="0" w:color="auto"/>
            </w:tcBorders>
          </w:tcPr>
          <w:p w14:paraId="6C0C7A05" w14:textId="77777777" w:rsidR="009674B2" w:rsidRPr="005420B0" w:rsidRDefault="009674B2" w:rsidP="00952D7C">
            <w:pPr>
              <w:pStyle w:val="Default"/>
              <w:rPr>
                <w:rFonts w:ascii="Gill Sans MT" w:hAnsi="Gill Sans MT" w:cstheme="minorHAnsi"/>
              </w:rPr>
            </w:pPr>
            <w:r w:rsidRPr="005420B0">
              <w:rPr>
                <w:rFonts w:ascii="Gill Sans MT" w:hAnsi="Gill Sans MT" w:cstheme="minorHAnsi"/>
              </w:rPr>
              <w:t>HYGIENE</w:t>
            </w:r>
          </w:p>
        </w:tc>
        <w:tc>
          <w:tcPr>
            <w:tcW w:w="1104" w:type="pct"/>
          </w:tcPr>
          <w:p w14:paraId="35B1F7DF" w14:textId="77777777" w:rsidR="009674B2" w:rsidRPr="005420B0" w:rsidRDefault="009674B2" w:rsidP="00952D7C">
            <w:pPr>
              <w:pStyle w:val="Default"/>
              <w:rPr>
                <w:rFonts w:ascii="Gill Sans MT" w:hAnsi="Gill Sans MT" w:cstheme="minorHAnsi"/>
              </w:rPr>
            </w:pPr>
            <w:r w:rsidRPr="005420B0">
              <w:rPr>
                <w:rFonts w:ascii="Gill Sans MT" w:hAnsi="Gill Sans MT" w:cstheme="minorHAnsi"/>
              </w:rPr>
              <w:t>Hand washing sanitising</w:t>
            </w:r>
          </w:p>
        </w:tc>
        <w:tc>
          <w:tcPr>
            <w:tcW w:w="2019" w:type="pct"/>
          </w:tcPr>
          <w:p w14:paraId="077EE8C7" w14:textId="77777777" w:rsidR="009674B2" w:rsidRPr="005420B0" w:rsidRDefault="009674B2" w:rsidP="00952D7C">
            <w:pPr>
              <w:pStyle w:val="Default"/>
              <w:rPr>
                <w:rFonts w:ascii="Gill Sans MT" w:hAnsi="Gill Sans MT" w:cstheme="minorHAnsi"/>
              </w:rPr>
            </w:pPr>
          </w:p>
          <w:p w14:paraId="2AB4C7B3" w14:textId="77777777" w:rsidR="009674B2" w:rsidRPr="005420B0" w:rsidRDefault="009674B2" w:rsidP="00952D7C">
            <w:pPr>
              <w:pStyle w:val="Default"/>
              <w:rPr>
                <w:rFonts w:ascii="Gill Sans MT" w:hAnsi="Gill Sans MT" w:cstheme="minorHAnsi"/>
              </w:rPr>
            </w:pPr>
          </w:p>
        </w:tc>
        <w:tc>
          <w:tcPr>
            <w:tcW w:w="547" w:type="pct"/>
          </w:tcPr>
          <w:p w14:paraId="745DFAB6"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54680C68" w14:textId="77777777" w:rsidR="009674B2" w:rsidRPr="005420B0" w:rsidRDefault="009674B2" w:rsidP="00952D7C">
            <w:pPr>
              <w:pStyle w:val="Default"/>
              <w:rPr>
                <w:rFonts w:ascii="Gill Sans MT" w:hAnsi="Gill Sans MT" w:cstheme="minorHAnsi"/>
              </w:rPr>
            </w:pPr>
          </w:p>
        </w:tc>
      </w:tr>
      <w:tr w:rsidR="009674B2" w:rsidRPr="005420B0" w14:paraId="18D68624" w14:textId="77777777" w:rsidTr="00C31195">
        <w:trPr>
          <w:trHeight w:val="311"/>
          <w:tblHeader/>
        </w:trPr>
        <w:tc>
          <w:tcPr>
            <w:tcW w:w="797" w:type="pct"/>
            <w:tcBorders>
              <w:left w:val="single" w:sz="12" w:space="0" w:color="auto"/>
            </w:tcBorders>
          </w:tcPr>
          <w:p w14:paraId="36F66AA4" w14:textId="77777777" w:rsidR="009674B2" w:rsidRPr="005420B0" w:rsidRDefault="009674B2" w:rsidP="00952D7C">
            <w:pPr>
              <w:pStyle w:val="Default"/>
              <w:rPr>
                <w:rFonts w:ascii="Gill Sans MT" w:hAnsi="Gill Sans MT" w:cstheme="minorHAnsi"/>
              </w:rPr>
            </w:pPr>
          </w:p>
        </w:tc>
        <w:tc>
          <w:tcPr>
            <w:tcW w:w="1104" w:type="pct"/>
          </w:tcPr>
          <w:p w14:paraId="2665F4F7" w14:textId="204DF8BE" w:rsidR="009674B2" w:rsidRPr="00A60D40" w:rsidRDefault="00153B97" w:rsidP="00952D7C">
            <w:pPr>
              <w:pStyle w:val="Default"/>
              <w:rPr>
                <w:rFonts w:ascii="Gill Sans MT" w:hAnsi="Gill Sans MT" w:cstheme="minorHAnsi"/>
              </w:rPr>
            </w:pPr>
            <w:r>
              <w:rPr>
                <w:rFonts w:ascii="Gill Sans MT" w:hAnsi="Gill Sans MT" w:cstheme="minorHAnsi"/>
              </w:rPr>
              <w:t>Toilet arrangements</w:t>
            </w:r>
          </w:p>
        </w:tc>
        <w:tc>
          <w:tcPr>
            <w:tcW w:w="2019" w:type="pct"/>
          </w:tcPr>
          <w:p w14:paraId="307363F9" w14:textId="77777777" w:rsidR="009674B2" w:rsidRPr="005420B0" w:rsidRDefault="009674B2" w:rsidP="00952D7C">
            <w:pPr>
              <w:pStyle w:val="Default"/>
              <w:rPr>
                <w:rFonts w:ascii="Gill Sans MT" w:hAnsi="Gill Sans MT" w:cstheme="minorHAnsi"/>
              </w:rPr>
            </w:pPr>
          </w:p>
          <w:p w14:paraId="55CF22CB" w14:textId="77777777" w:rsidR="009674B2" w:rsidRPr="005420B0" w:rsidRDefault="009674B2" w:rsidP="00952D7C">
            <w:pPr>
              <w:pStyle w:val="Default"/>
              <w:rPr>
                <w:rFonts w:ascii="Gill Sans MT" w:hAnsi="Gill Sans MT" w:cstheme="minorHAnsi"/>
              </w:rPr>
            </w:pPr>
          </w:p>
        </w:tc>
        <w:tc>
          <w:tcPr>
            <w:tcW w:w="547" w:type="pct"/>
          </w:tcPr>
          <w:p w14:paraId="0676AFB3"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123F135D" w14:textId="77777777" w:rsidR="009674B2" w:rsidRPr="005420B0" w:rsidRDefault="009674B2" w:rsidP="00952D7C">
            <w:pPr>
              <w:pStyle w:val="Default"/>
              <w:rPr>
                <w:rFonts w:ascii="Gill Sans MT" w:hAnsi="Gill Sans MT" w:cstheme="minorHAnsi"/>
              </w:rPr>
            </w:pPr>
          </w:p>
        </w:tc>
      </w:tr>
      <w:tr w:rsidR="009674B2" w:rsidRPr="005420B0" w14:paraId="4ECBE426" w14:textId="77777777" w:rsidTr="00C31195">
        <w:trPr>
          <w:trHeight w:val="311"/>
          <w:tblHeader/>
        </w:trPr>
        <w:tc>
          <w:tcPr>
            <w:tcW w:w="797" w:type="pct"/>
            <w:tcBorders>
              <w:left w:val="single" w:sz="12" w:space="0" w:color="auto"/>
            </w:tcBorders>
          </w:tcPr>
          <w:p w14:paraId="166A04C0" w14:textId="77777777" w:rsidR="009674B2" w:rsidRPr="005420B0" w:rsidRDefault="009674B2" w:rsidP="00952D7C">
            <w:pPr>
              <w:pStyle w:val="Default"/>
              <w:rPr>
                <w:rFonts w:ascii="Gill Sans MT" w:hAnsi="Gill Sans MT" w:cstheme="minorHAnsi"/>
              </w:rPr>
            </w:pPr>
            <w:r w:rsidRPr="005420B0">
              <w:rPr>
                <w:rFonts w:ascii="Gill Sans MT" w:hAnsi="Gill Sans MT" w:cstheme="minorHAnsi"/>
              </w:rPr>
              <w:t>CLEANING</w:t>
            </w:r>
          </w:p>
        </w:tc>
        <w:tc>
          <w:tcPr>
            <w:tcW w:w="1104" w:type="pct"/>
          </w:tcPr>
          <w:p w14:paraId="7C44F850" w14:textId="175E9908" w:rsidR="009674B2" w:rsidRPr="005420B0" w:rsidRDefault="009674B2" w:rsidP="00952D7C">
            <w:pPr>
              <w:pStyle w:val="Default"/>
              <w:rPr>
                <w:rFonts w:ascii="Gill Sans MT" w:hAnsi="Gill Sans MT" w:cstheme="minorHAnsi"/>
              </w:rPr>
            </w:pPr>
            <w:r w:rsidRPr="005420B0">
              <w:rPr>
                <w:rFonts w:ascii="Gill Sans MT" w:hAnsi="Gill Sans MT" w:cstheme="minorHAnsi"/>
              </w:rPr>
              <w:t xml:space="preserve">Cleaning </w:t>
            </w:r>
            <w:r w:rsidR="00153B97">
              <w:rPr>
                <w:rFonts w:ascii="Gill Sans MT" w:hAnsi="Gill Sans MT" w:cstheme="minorHAnsi"/>
              </w:rPr>
              <w:t>regime</w:t>
            </w:r>
          </w:p>
        </w:tc>
        <w:tc>
          <w:tcPr>
            <w:tcW w:w="2019" w:type="pct"/>
          </w:tcPr>
          <w:p w14:paraId="7CF70899" w14:textId="77777777" w:rsidR="009674B2" w:rsidRPr="005420B0" w:rsidRDefault="009674B2" w:rsidP="00952D7C">
            <w:pPr>
              <w:pStyle w:val="Default"/>
              <w:rPr>
                <w:rFonts w:ascii="Gill Sans MT" w:hAnsi="Gill Sans MT" w:cstheme="minorHAnsi"/>
              </w:rPr>
            </w:pPr>
          </w:p>
          <w:p w14:paraId="2C11D962" w14:textId="77777777" w:rsidR="009674B2" w:rsidRPr="005420B0" w:rsidRDefault="009674B2" w:rsidP="00952D7C">
            <w:pPr>
              <w:pStyle w:val="Default"/>
              <w:rPr>
                <w:rFonts w:ascii="Gill Sans MT" w:hAnsi="Gill Sans MT" w:cstheme="minorHAnsi"/>
              </w:rPr>
            </w:pPr>
          </w:p>
        </w:tc>
        <w:tc>
          <w:tcPr>
            <w:tcW w:w="547" w:type="pct"/>
          </w:tcPr>
          <w:p w14:paraId="43CD4B8F"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35D88750" w14:textId="77777777" w:rsidR="009674B2" w:rsidRPr="005420B0" w:rsidRDefault="009674B2" w:rsidP="00952D7C">
            <w:pPr>
              <w:pStyle w:val="Default"/>
              <w:rPr>
                <w:rFonts w:ascii="Gill Sans MT" w:hAnsi="Gill Sans MT" w:cstheme="minorHAnsi"/>
              </w:rPr>
            </w:pPr>
          </w:p>
        </w:tc>
      </w:tr>
      <w:tr w:rsidR="009674B2" w:rsidRPr="005420B0" w14:paraId="0057196C" w14:textId="77777777" w:rsidTr="00C31195">
        <w:trPr>
          <w:trHeight w:val="311"/>
          <w:tblHeader/>
        </w:trPr>
        <w:tc>
          <w:tcPr>
            <w:tcW w:w="797" w:type="pct"/>
            <w:tcBorders>
              <w:left w:val="single" w:sz="12" w:space="0" w:color="auto"/>
            </w:tcBorders>
          </w:tcPr>
          <w:p w14:paraId="7EFC68B5" w14:textId="77777777" w:rsidR="009674B2" w:rsidRPr="005420B0" w:rsidRDefault="009674B2" w:rsidP="00952D7C">
            <w:pPr>
              <w:pStyle w:val="Default"/>
              <w:rPr>
                <w:rFonts w:ascii="Gill Sans MT" w:hAnsi="Gill Sans MT" w:cstheme="minorHAnsi"/>
              </w:rPr>
            </w:pPr>
          </w:p>
        </w:tc>
        <w:tc>
          <w:tcPr>
            <w:tcW w:w="1104" w:type="pct"/>
          </w:tcPr>
          <w:p w14:paraId="3449DEF7" w14:textId="77777777" w:rsidR="009674B2" w:rsidRPr="005420B0" w:rsidRDefault="009674B2" w:rsidP="00952D7C">
            <w:pPr>
              <w:pStyle w:val="Default"/>
              <w:rPr>
                <w:rFonts w:ascii="Gill Sans MT" w:hAnsi="Gill Sans MT" w:cstheme="minorHAnsi"/>
              </w:rPr>
            </w:pPr>
            <w:r w:rsidRPr="005420B0">
              <w:rPr>
                <w:rFonts w:ascii="Gill Sans MT" w:hAnsi="Gill Sans MT" w:cstheme="minorHAnsi"/>
              </w:rPr>
              <w:t>PPE</w:t>
            </w:r>
          </w:p>
        </w:tc>
        <w:tc>
          <w:tcPr>
            <w:tcW w:w="2019" w:type="pct"/>
          </w:tcPr>
          <w:p w14:paraId="10FB8346" w14:textId="77777777" w:rsidR="009674B2" w:rsidRPr="005420B0" w:rsidRDefault="009674B2" w:rsidP="00952D7C">
            <w:pPr>
              <w:pStyle w:val="Default"/>
              <w:rPr>
                <w:rFonts w:ascii="Gill Sans MT" w:hAnsi="Gill Sans MT" w:cstheme="minorHAnsi"/>
              </w:rPr>
            </w:pPr>
          </w:p>
          <w:p w14:paraId="1BE7CA3B" w14:textId="77777777" w:rsidR="009674B2" w:rsidRPr="005420B0" w:rsidRDefault="009674B2" w:rsidP="00952D7C">
            <w:pPr>
              <w:pStyle w:val="Default"/>
              <w:rPr>
                <w:rFonts w:ascii="Gill Sans MT" w:hAnsi="Gill Sans MT" w:cstheme="minorHAnsi"/>
              </w:rPr>
            </w:pPr>
          </w:p>
        </w:tc>
        <w:tc>
          <w:tcPr>
            <w:tcW w:w="547" w:type="pct"/>
          </w:tcPr>
          <w:p w14:paraId="2645FCF2"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66059CA3" w14:textId="77777777" w:rsidR="009674B2" w:rsidRPr="005420B0" w:rsidRDefault="009674B2" w:rsidP="00952D7C">
            <w:pPr>
              <w:pStyle w:val="Default"/>
              <w:rPr>
                <w:rFonts w:ascii="Gill Sans MT" w:hAnsi="Gill Sans MT" w:cstheme="minorHAnsi"/>
              </w:rPr>
            </w:pPr>
          </w:p>
        </w:tc>
      </w:tr>
      <w:tr w:rsidR="009674B2" w:rsidRPr="005420B0" w14:paraId="130ECF09" w14:textId="77777777" w:rsidTr="00C31195">
        <w:trPr>
          <w:trHeight w:val="311"/>
          <w:tblHeader/>
        </w:trPr>
        <w:tc>
          <w:tcPr>
            <w:tcW w:w="797" w:type="pct"/>
            <w:tcBorders>
              <w:left w:val="single" w:sz="12" w:space="0" w:color="auto"/>
            </w:tcBorders>
          </w:tcPr>
          <w:p w14:paraId="2876EF8B" w14:textId="77777777" w:rsidR="009674B2" w:rsidRPr="005420B0" w:rsidRDefault="009674B2" w:rsidP="00952D7C">
            <w:pPr>
              <w:pStyle w:val="Default"/>
              <w:rPr>
                <w:rFonts w:ascii="Gill Sans MT" w:hAnsi="Gill Sans MT" w:cstheme="minorHAnsi"/>
              </w:rPr>
            </w:pPr>
          </w:p>
        </w:tc>
        <w:tc>
          <w:tcPr>
            <w:tcW w:w="1104" w:type="pct"/>
          </w:tcPr>
          <w:p w14:paraId="75D080E2" w14:textId="2B7C2678" w:rsidR="009674B2" w:rsidRPr="005420B0" w:rsidRDefault="009674B2" w:rsidP="00952D7C">
            <w:pPr>
              <w:pStyle w:val="Default"/>
              <w:rPr>
                <w:rFonts w:ascii="Gill Sans MT" w:hAnsi="Gill Sans MT" w:cstheme="minorHAnsi"/>
              </w:rPr>
            </w:pPr>
            <w:r w:rsidRPr="005420B0">
              <w:rPr>
                <w:rFonts w:ascii="Gill Sans MT" w:hAnsi="Gill Sans MT" w:cstheme="minorHAnsi"/>
              </w:rPr>
              <w:t xml:space="preserve">Cleaning </w:t>
            </w:r>
            <w:r w:rsidR="00153B97">
              <w:rPr>
                <w:rFonts w:ascii="Gill Sans MT" w:hAnsi="Gill Sans MT" w:cstheme="minorHAnsi"/>
              </w:rPr>
              <w:t>team details</w:t>
            </w:r>
          </w:p>
        </w:tc>
        <w:tc>
          <w:tcPr>
            <w:tcW w:w="2019" w:type="pct"/>
          </w:tcPr>
          <w:p w14:paraId="5AED6113" w14:textId="77777777" w:rsidR="009674B2" w:rsidRPr="005420B0" w:rsidRDefault="009674B2" w:rsidP="00952D7C">
            <w:pPr>
              <w:pStyle w:val="Default"/>
              <w:rPr>
                <w:rFonts w:ascii="Gill Sans MT" w:hAnsi="Gill Sans MT" w:cstheme="minorHAnsi"/>
              </w:rPr>
            </w:pPr>
          </w:p>
          <w:p w14:paraId="5FB20339" w14:textId="77777777" w:rsidR="009674B2" w:rsidRPr="005420B0" w:rsidRDefault="009674B2" w:rsidP="00952D7C">
            <w:pPr>
              <w:pStyle w:val="Default"/>
              <w:rPr>
                <w:rFonts w:ascii="Gill Sans MT" w:hAnsi="Gill Sans MT" w:cstheme="minorHAnsi"/>
              </w:rPr>
            </w:pPr>
          </w:p>
        </w:tc>
        <w:tc>
          <w:tcPr>
            <w:tcW w:w="547" w:type="pct"/>
          </w:tcPr>
          <w:p w14:paraId="4B327C12"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6ACE9AA0" w14:textId="77777777" w:rsidR="009674B2" w:rsidRPr="005420B0" w:rsidRDefault="009674B2" w:rsidP="00952D7C">
            <w:pPr>
              <w:pStyle w:val="Default"/>
              <w:rPr>
                <w:rFonts w:ascii="Gill Sans MT" w:hAnsi="Gill Sans MT" w:cstheme="minorHAnsi"/>
              </w:rPr>
            </w:pPr>
          </w:p>
        </w:tc>
      </w:tr>
      <w:tr w:rsidR="009674B2" w:rsidRPr="005420B0" w14:paraId="633EE00E" w14:textId="77777777" w:rsidTr="00C31195">
        <w:trPr>
          <w:trHeight w:val="311"/>
          <w:tblHeader/>
        </w:trPr>
        <w:tc>
          <w:tcPr>
            <w:tcW w:w="797" w:type="pct"/>
            <w:tcBorders>
              <w:left w:val="single" w:sz="12" w:space="0" w:color="auto"/>
            </w:tcBorders>
          </w:tcPr>
          <w:p w14:paraId="3A2936C1" w14:textId="75222EC4" w:rsidR="009674B2" w:rsidRPr="005420B0" w:rsidRDefault="007734E2" w:rsidP="00952D7C">
            <w:pPr>
              <w:pStyle w:val="Default"/>
              <w:rPr>
                <w:rFonts w:ascii="Gill Sans MT" w:hAnsi="Gill Sans MT" w:cstheme="minorHAnsi"/>
              </w:rPr>
            </w:pPr>
            <w:r>
              <w:rPr>
                <w:rFonts w:ascii="Gill Sans MT" w:hAnsi="Gill Sans MT" w:cstheme="minorHAnsi"/>
              </w:rPr>
              <w:t>OTHER</w:t>
            </w:r>
          </w:p>
        </w:tc>
        <w:tc>
          <w:tcPr>
            <w:tcW w:w="1104" w:type="pct"/>
          </w:tcPr>
          <w:p w14:paraId="5A266394" w14:textId="0BCE66E9" w:rsidR="009674B2" w:rsidRPr="005420B0" w:rsidRDefault="007734E2" w:rsidP="00952D7C">
            <w:pPr>
              <w:pStyle w:val="Default"/>
              <w:rPr>
                <w:rFonts w:ascii="Gill Sans MT" w:hAnsi="Gill Sans MT" w:cstheme="minorHAnsi"/>
              </w:rPr>
            </w:pPr>
            <w:r>
              <w:rPr>
                <w:rFonts w:ascii="Gill Sans MT" w:hAnsi="Gill Sans MT" w:cstheme="minorHAnsi"/>
              </w:rPr>
              <w:t xml:space="preserve">Liaison/communication with </w:t>
            </w:r>
            <w:r w:rsidR="008246D5">
              <w:rPr>
                <w:rFonts w:ascii="Gill Sans MT" w:hAnsi="Gill Sans MT" w:cstheme="minorHAnsi"/>
              </w:rPr>
              <w:t>activity organisers</w:t>
            </w:r>
          </w:p>
        </w:tc>
        <w:tc>
          <w:tcPr>
            <w:tcW w:w="2019" w:type="pct"/>
          </w:tcPr>
          <w:p w14:paraId="0DC6F9F6" w14:textId="77777777" w:rsidR="009674B2" w:rsidRPr="005420B0" w:rsidRDefault="009674B2" w:rsidP="00952D7C">
            <w:pPr>
              <w:pStyle w:val="Default"/>
              <w:rPr>
                <w:rFonts w:ascii="Gill Sans MT" w:hAnsi="Gill Sans MT" w:cstheme="minorHAnsi"/>
              </w:rPr>
            </w:pPr>
          </w:p>
        </w:tc>
        <w:tc>
          <w:tcPr>
            <w:tcW w:w="547" w:type="pct"/>
          </w:tcPr>
          <w:p w14:paraId="25701A00" w14:textId="77777777" w:rsidR="009674B2" w:rsidRPr="005420B0" w:rsidRDefault="009674B2" w:rsidP="00952D7C">
            <w:pPr>
              <w:pStyle w:val="Default"/>
              <w:rPr>
                <w:rFonts w:ascii="Gill Sans MT" w:hAnsi="Gill Sans MT" w:cstheme="minorHAnsi"/>
              </w:rPr>
            </w:pPr>
          </w:p>
        </w:tc>
        <w:tc>
          <w:tcPr>
            <w:tcW w:w="532" w:type="pct"/>
            <w:tcBorders>
              <w:right w:val="single" w:sz="12" w:space="0" w:color="auto"/>
            </w:tcBorders>
          </w:tcPr>
          <w:p w14:paraId="58A23E5A" w14:textId="77777777" w:rsidR="009674B2" w:rsidRPr="005420B0" w:rsidRDefault="009674B2" w:rsidP="00952D7C">
            <w:pPr>
              <w:pStyle w:val="Default"/>
              <w:rPr>
                <w:rFonts w:ascii="Gill Sans MT" w:hAnsi="Gill Sans MT" w:cstheme="minorHAnsi"/>
              </w:rPr>
            </w:pPr>
          </w:p>
        </w:tc>
      </w:tr>
      <w:tr w:rsidR="009674B2" w:rsidRPr="005420B0" w14:paraId="482228E2" w14:textId="77777777" w:rsidTr="00C31195">
        <w:trPr>
          <w:trHeight w:val="311"/>
          <w:tblHeader/>
        </w:trPr>
        <w:tc>
          <w:tcPr>
            <w:tcW w:w="797" w:type="pct"/>
            <w:tcBorders>
              <w:left w:val="single" w:sz="12" w:space="0" w:color="auto"/>
              <w:bottom w:val="single" w:sz="12" w:space="0" w:color="auto"/>
            </w:tcBorders>
          </w:tcPr>
          <w:p w14:paraId="7E265F5C" w14:textId="77777777" w:rsidR="009674B2" w:rsidRDefault="009674B2" w:rsidP="00952D7C">
            <w:pPr>
              <w:pStyle w:val="Default"/>
              <w:rPr>
                <w:rFonts w:ascii="Gill Sans MT" w:hAnsi="Gill Sans MT" w:cstheme="minorHAnsi"/>
              </w:rPr>
            </w:pPr>
          </w:p>
        </w:tc>
        <w:tc>
          <w:tcPr>
            <w:tcW w:w="1104" w:type="pct"/>
            <w:tcBorders>
              <w:bottom w:val="single" w:sz="12" w:space="0" w:color="auto"/>
            </w:tcBorders>
          </w:tcPr>
          <w:p w14:paraId="21254A4E" w14:textId="1B46F028" w:rsidR="009674B2" w:rsidRDefault="007734E2" w:rsidP="00952D7C">
            <w:pPr>
              <w:pStyle w:val="Default"/>
              <w:rPr>
                <w:rFonts w:ascii="Gill Sans MT" w:hAnsi="Gill Sans MT" w:cstheme="minorHAnsi"/>
              </w:rPr>
            </w:pPr>
            <w:r>
              <w:rPr>
                <w:rFonts w:ascii="Gill Sans MT" w:hAnsi="Gill Sans MT" w:cstheme="minorHAnsi"/>
              </w:rPr>
              <w:t>Liaison/communication with staff and volunteers</w:t>
            </w:r>
          </w:p>
        </w:tc>
        <w:tc>
          <w:tcPr>
            <w:tcW w:w="2019" w:type="pct"/>
            <w:tcBorders>
              <w:bottom w:val="single" w:sz="12" w:space="0" w:color="auto"/>
            </w:tcBorders>
          </w:tcPr>
          <w:p w14:paraId="2EA04BCF" w14:textId="77777777" w:rsidR="009674B2" w:rsidRPr="005420B0" w:rsidRDefault="009674B2" w:rsidP="00952D7C">
            <w:pPr>
              <w:pStyle w:val="Default"/>
              <w:rPr>
                <w:rFonts w:ascii="Gill Sans MT" w:hAnsi="Gill Sans MT" w:cstheme="minorHAnsi"/>
              </w:rPr>
            </w:pPr>
          </w:p>
        </w:tc>
        <w:tc>
          <w:tcPr>
            <w:tcW w:w="547" w:type="pct"/>
            <w:tcBorders>
              <w:bottom w:val="single" w:sz="12" w:space="0" w:color="auto"/>
            </w:tcBorders>
          </w:tcPr>
          <w:p w14:paraId="568903E3" w14:textId="77777777" w:rsidR="009674B2" w:rsidRPr="005420B0" w:rsidRDefault="009674B2" w:rsidP="00952D7C">
            <w:pPr>
              <w:pStyle w:val="Default"/>
              <w:rPr>
                <w:rFonts w:ascii="Gill Sans MT" w:hAnsi="Gill Sans MT" w:cstheme="minorHAnsi"/>
              </w:rPr>
            </w:pPr>
          </w:p>
        </w:tc>
        <w:tc>
          <w:tcPr>
            <w:tcW w:w="532" w:type="pct"/>
            <w:tcBorders>
              <w:bottom w:val="single" w:sz="12" w:space="0" w:color="auto"/>
              <w:right w:val="single" w:sz="12" w:space="0" w:color="auto"/>
            </w:tcBorders>
          </w:tcPr>
          <w:p w14:paraId="61670470" w14:textId="77777777" w:rsidR="009674B2" w:rsidRPr="005420B0" w:rsidRDefault="009674B2" w:rsidP="00952D7C">
            <w:pPr>
              <w:pStyle w:val="Default"/>
              <w:rPr>
                <w:rFonts w:ascii="Gill Sans MT" w:hAnsi="Gill Sans MT" w:cstheme="minorHAnsi"/>
              </w:rPr>
            </w:pPr>
          </w:p>
        </w:tc>
      </w:tr>
    </w:tbl>
    <w:p w14:paraId="0960051C" w14:textId="7242DAED" w:rsidR="00D072ED" w:rsidRPr="00A25B5B" w:rsidRDefault="00D072ED" w:rsidP="00A25B5B">
      <w:pPr>
        <w:rPr>
          <w:rFonts w:ascii="Gill Sans MT" w:hAnsi="Gill Sans MT"/>
          <w:sz w:val="24"/>
          <w:szCs w:val="24"/>
        </w:rPr>
      </w:pPr>
    </w:p>
    <w:p w14:paraId="77280F51" w14:textId="2FDFF784" w:rsidR="006F5F84" w:rsidRDefault="006F5F84" w:rsidP="00C84F42"/>
    <w:sectPr w:rsidR="006F5F84" w:rsidSect="00D072E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2676C" w14:textId="77777777" w:rsidR="003B2AE7" w:rsidRDefault="003B2AE7" w:rsidP="00045BAE">
      <w:pPr>
        <w:spacing w:after="0" w:line="240" w:lineRule="auto"/>
      </w:pPr>
      <w:r>
        <w:separator/>
      </w:r>
    </w:p>
  </w:endnote>
  <w:endnote w:type="continuationSeparator" w:id="0">
    <w:p w14:paraId="499210F5" w14:textId="77777777" w:rsidR="003B2AE7" w:rsidRDefault="003B2AE7" w:rsidP="0004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247558"/>
      <w:docPartObj>
        <w:docPartGallery w:val="Page Numbers (Bottom of Page)"/>
        <w:docPartUnique/>
      </w:docPartObj>
    </w:sdtPr>
    <w:sdtEndPr>
      <w:rPr>
        <w:rFonts w:ascii="Gill Sans MT" w:hAnsi="Gill Sans MT"/>
        <w:noProof/>
        <w:sz w:val="24"/>
        <w:szCs w:val="24"/>
      </w:rPr>
    </w:sdtEndPr>
    <w:sdtContent>
      <w:p w14:paraId="25E10766" w14:textId="3A279D8C" w:rsidR="0054468E" w:rsidRPr="0054468E" w:rsidRDefault="0054468E">
        <w:pPr>
          <w:pStyle w:val="Footer"/>
          <w:jc w:val="center"/>
          <w:rPr>
            <w:rFonts w:ascii="Gill Sans MT" w:hAnsi="Gill Sans MT"/>
            <w:sz w:val="24"/>
            <w:szCs w:val="24"/>
          </w:rPr>
        </w:pPr>
        <w:r w:rsidRPr="0054468E">
          <w:rPr>
            <w:rFonts w:ascii="Gill Sans MT" w:hAnsi="Gill Sans MT"/>
            <w:sz w:val="24"/>
            <w:szCs w:val="24"/>
          </w:rPr>
          <w:fldChar w:fldCharType="begin"/>
        </w:r>
        <w:r w:rsidRPr="0054468E">
          <w:rPr>
            <w:rFonts w:ascii="Gill Sans MT" w:hAnsi="Gill Sans MT"/>
            <w:sz w:val="24"/>
            <w:szCs w:val="24"/>
          </w:rPr>
          <w:instrText xml:space="preserve"> PAGE   \* MERGEFORMAT </w:instrText>
        </w:r>
        <w:r w:rsidRPr="0054468E">
          <w:rPr>
            <w:rFonts w:ascii="Gill Sans MT" w:hAnsi="Gill Sans MT"/>
            <w:sz w:val="24"/>
            <w:szCs w:val="24"/>
          </w:rPr>
          <w:fldChar w:fldCharType="separate"/>
        </w:r>
        <w:r w:rsidRPr="0054468E">
          <w:rPr>
            <w:rFonts w:ascii="Gill Sans MT" w:hAnsi="Gill Sans MT"/>
            <w:noProof/>
            <w:sz w:val="24"/>
            <w:szCs w:val="24"/>
          </w:rPr>
          <w:t>2</w:t>
        </w:r>
        <w:r w:rsidRPr="0054468E">
          <w:rPr>
            <w:rFonts w:ascii="Gill Sans MT" w:hAnsi="Gill Sans MT"/>
            <w:noProof/>
            <w:sz w:val="24"/>
            <w:szCs w:val="24"/>
          </w:rPr>
          <w:fldChar w:fldCharType="end"/>
        </w:r>
      </w:p>
    </w:sdtContent>
  </w:sdt>
  <w:p w14:paraId="1CD2B0AA" w14:textId="77777777" w:rsidR="0054468E" w:rsidRDefault="00544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1F310" w14:textId="77777777" w:rsidR="003B2AE7" w:rsidRDefault="003B2AE7" w:rsidP="00045BAE">
      <w:pPr>
        <w:spacing w:after="0" w:line="240" w:lineRule="auto"/>
      </w:pPr>
      <w:r>
        <w:separator/>
      </w:r>
    </w:p>
  </w:footnote>
  <w:footnote w:type="continuationSeparator" w:id="0">
    <w:p w14:paraId="38D18D87" w14:textId="77777777" w:rsidR="003B2AE7" w:rsidRDefault="003B2AE7" w:rsidP="00045BAE">
      <w:pPr>
        <w:spacing w:after="0" w:line="240" w:lineRule="auto"/>
      </w:pPr>
      <w:r>
        <w:continuationSeparator/>
      </w:r>
    </w:p>
  </w:footnote>
  <w:footnote w:id="1">
    <w:p w14:paraId="3A209819" w14:textId="2DC1E7E7" w:rsidR="000506ED" w:rsidRPr="000506ED" w:rsidRDefault="000506ED">
      <w:pPr>
        <w:pStyle w:val="FootnoteText"/>
        <w:rPr>
          <w:lang w:val="en-US"/>
        </w:rPr>
      </w:pPr>
      <w:r>
        <w:rPr>
          <w:rStyle w:val="FootnoteReference"/>
        </w:rPr>
        <w:footnoteRef/>
      </w:r>
      <w:r>
        <w:t xml:space="preserve"> </w:t>
      </w:r>
      <w:r w:rsidR="00907F12" w:rsidRPr="00907F12">
        <w:rPr>
          <w:rFonts w:ascii="Gill Sans MT" w:hAnsi="Gill Sans MT"/>
        </w:rPr>
        <w:t>https://gov.wales/sites/default/files/publications/2020-11/the-health-protection-coronavirus-restrictions-no-4-wales-regulations-2020.pdf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393A"/>
    <w:multiLevelType w:val="hybridMultilevel"/>
    <w:tmpl w:val="386AC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E6149"/>
    <w:multiLevelType w:val="hybridMultilevel"/>
    <w:tmpl w:val="D3F2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13F1C"/>
    <w:multiLevelType w:val="hybridMultilevel"/>
    <w:tmpl w:val="61A43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B63488"/>
    <w:multiLevelType w:val="hybridMultilevel"/>
    <w:tmpl w:val="F74231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7C34AE"/>
    <w:multiLevelType w:val="hybridMultilevel"/>
    <w:tmpl w:val="32F2CF2C"/>
    <w:lvl w:ilvl="0" w:tplc="52840BCA">
      <w:start w:val="1"/>
      <w:numFmt w:val="lowerRoman"/>
      <w:lvlText w:val="(%1)"/>
      <w:lvlJc w:val="left"/>
      <w:pPr>
        <w:ind w:left="720" w:hanging="720"/>
      </w:pPr>
      <w:rPr>
        <w:rFonts w:ascii="Gill Sans MT" w:eastAsiaTheme="minorHAnsi" w:hAnsi="Gill Sans MT"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B28086C"/>
    <w:multiLevelType w:val="hybridMultilevel"/>
    <w:tmpl w:val="99D04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195410"/>
    <w:multiLevelType w:val="hybridMultilevel"/>
    <w:tmpl w:val="036238F6"/>
    <w:lvl w:ilvl="0" w:tplc="84FE9A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6791FD3"/>
    <w:multiLevelType w:val="hybridMultilevel"/>
    <w:tmpl w:val="6CC67C7E"/>
    <w:lvl w:ilvl="0" w:tplc="8F402EAA">
      <w:start w:val="1"/>
      <w:numFmt w:val="lowerRoman"/>
      <w:lvlText w:val="(%1)"/>
      <w:lvlJc w:val="left"/>
      <w:pPr>
        <w:ind w:left="720" w:hanging="720"/>
      </w:pPr>
      <w:rPr>
        <w:rFonts w:ascii="Gill Sans MT" w:eastAsiaTheme="minorHAnsi" w:hAnsi="Gill Sans MT"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B0E41ED"/>
    <w:multiLevelType w:val="hybridMultilevel"/>
    <w:tmpl w:val="CE5C1A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7"/>
  </w:num>
  <w:num w:numId="6">
    <w:abstractNumId w:val="6"/>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EBF"/>
    <w:rsid w:val="00010AAC"/>
    <w:rsid w:val="00045BAE"/>
    <w:rsid w:val="000506ED"/>
    <w:rsid w:val="00080DE2"/>
    <w:rsid w:val="00081692"/>
    <w:rsid w:val="00087C73"/>
    <w:rsid w:val="000B1998"/>
    <w:rsid w:val="000D1D1A"/>
    <w:rsid w:val="000D237B"/>
    <w:rsid w:val="000F7DAA"/>
    <w:rsid w:val="001136D0"/>
    <w:rsid w:val="001221E3"/>
    <w:rsid w:val="00130EDB"/>
    <w:rsid w:val="00131648"/>
    <w:rsid w:val="001376DC"/>
    <w:rsid w:val="00150482"/>
    <w:rsid w:val="001507DE"/>
    <w:rsid w:val="00153B97"/>
    <w:rsid w:val="00165780"/>
    <w:rsid w:val="0017596F"/>
    <w:rsid w:val="00185EAD"/>
    <w:rsid w:val="00187AAD"/>
    <w:rsid w:val="001B14B1"/>
    <w:rsid w:val="001B50EC"/>
    <w:rsid w:val="001C0385"/>
    <w:rsid w:val="001C03E6"/>
    <w:rsid w:val="001D1004"/>
    <w:rsid w:val="001E12D9"/>
    <w:rsid w:val="001E2A5A"/>
    <w:rsid w:val="001E4B9F"/>
    <w:rsid w:val="00213299"/>
    <w:rsid w:val="00233164"/>
    <w:rsid w:val="00236457"/>
    <w:rsid w:val="00241F25"/>
    <w:rsid w:val="002465B5"/>
    <w:rsid w:val="00256C58"/>
    <w:rsid w:val="00262400"/>
    <w:rsid w:val="002777EE"/>
    <w:rsid w:val="0029462B"/>
    <w:rsid w:val="00297700"/>
    <w:rsid w:val="002B1276"/>
    <w:rsid w:val="002C39C2"/>
    <w:rsid w:val="002C7F56"/>
    <w:rsid w:val="002D0AAA"/>
    <w:rsid w:val="002E6B94"/>
    <w:rsid w:val="002F051C"/>
    <w:rsid w:val="00317307"/>
    <w:rsid w:val="00320A08"/>
    <w:rsid w:val="00324D61"/>
    <w:rsid w:val="0033540E"/>
    <w:rsid w:val="00354BEE"/>
    <w:rsid w:val="003639F0"/>
    <w:rsid w:val="00386409"/>
    <w:rsid w:val="00386B67"/>
    <w:rsid w:val="00393AE6"/>
    <w:rsid w:val="00397082"/>
    <w:rsid w:val="003B2AE7"/>
    <w:rsid w:val="003B3561"/>
    <w:rsid w:val="003D4880"/>
    <w:rsid w:val="003E1A7D"/>
    <w:rsid w:val="003E4673"/>
    <w:rsid w:val="003F0837"/>
    <w:rsid w:val="00401993"/>
    <w:rsid w:val="00414FC7"/>
    <w:rsid w:val="00457C74"/>
    <w:rsid w:val="00461B9F"/>
    <w:rsid w:val="00485BBC"/>
    <w:rsid w:val="00485C78"/>
    <w:rsid w:val="004A79B3"/>
    <w:rsid w:val="004C0F5C"/>
    <w:rsid w:val="004E186B"/>
    <w:rsid w:val="004F040D"/>
    <w:rsid w:val="004F78D9"/>
    <w:rsid w:val="00505074"/>
    <w:rsid w:val="005115B6"/>
    <w:rsid w:val="00515F36"/>
    <w:rsid w:val="0052326B"/>
    <w:rsid w:val="0054468E"/>
    <w:rsid w:val="005462C6"/>
    <w:rsid w:val="0054793C"/>
    <w:rsid w:val="00552172"/>
    <w:rsid w:val="0056166F"/>
    <w:rsid w:val="005746CB"/>
    <w:rsid w:val="00581675"/>
    <w:rsid w:val="005935F5"/>
    <w:rsid w:val="005A6302"/>
    <w:rsid w:val="005C043D"/>
    <w:rsid w:val="005C2C19"/>
    <w:rsid w:val="005D255E"/>
    <w:rsid w:val="005E415D"/>
    <w:rsid w:val="005F3510"/>
    <w:rsid w:val="005F5CEB"/>
    <w:rsid w:val="00627EF2"/>
    <w:rsid w:val="00630DAB"/>
    <w:rsid w:val="006315C7"/>
    <w:rsid w:val="00670636"/>
    <w:rsid w:val="0067416C"/>
    <w:rsid w:val="006A1A03"/>
    <w:rsid w:val="006A54C1"/>
    <w:rsid w:val="006B22E5"/>
    <w:rsid w:val="006E6240"/>
    <w:rsid w:val="006F5F84"/>
    <w:rsid w:val="007045EB"/>
    <w:rsid w:val="00707FEF"/>
    <w:rsid w:val="007175C4"/>
    <w:rsid w:val="00720C8F"/>
    <w:rsid w:val="0075000D"/>
    <w:rsid w:val="00770C66"/>
    <w:rsid w:val="007734E2"/>
    <w:rsid w:val="00775FA9"/>
    <w:rsid w:val="00777C43"/>
    <w:rsid w:val="00783610"/>
    <w:rsid w:val="0079167D"/>
    <w:rsid w:val="007926FE"/>
    <w:rsid w:val="00796A06"/>
    <w:rsid w:val="007E6666"/>
    <w:rsid w:val="008100F3"/>
    <w:rsid w:val="008246D5"/>
    <w:rsid w:val="00832071"/>
    <w:rsid w:val="008720FE"/>
    <w:rsid w:val="0087342C"/>
    <w:rsid w:val="008A1B26"/>
    <w:rsid w:val="008A4530"/>
    <w:rsid w:val="008B1F20"/>
    <w:rsid w:val="008B486D"/>
    <w:rsid w:val="008B5E0C"/>
    <w:rsid w:val="008C1BFD"/>
    <w:rsid w:val="008C4418"/>
    <w:rsid w:val="008E358C"/>
    <w:rsid w:val="00907F12"/>
    <w:rsid w:val="00910207"/>
    <w:rsid w:val="009136E8"/>
    <w:rsid w:val="009201FB"/>
    <w:rsid w:val="00920E19"/>
    <w:rsid w:val="0092307A"/>
    <w:rsid w:val="009265A4"/>
    <w:rsid w:val="00946320"/>
    <w:rsid w:val="009674B2"/>
    <w:rsid w:val="00974B2F"/>
    <w:rsid w:val="00982041"/>
    <w:rsid w:val="0098277D"/>
    <w:rsid w:val="00992B69"/>
    <w:rsid w:val="00994B38"/>
    <w:rsid w:val="009968D6"/>
    <w:rsid w:val="009A3612"/>
    <w:rsid w:val="009C0279"/>
    <w:rsid w:val="009C1F3B"/>
    <w:rsid w:val="009D3E95"/>
    <w:rsid w:val="009D52E6"/>
    <w:rsid w:val="009E4106"/>
    <w:rsid w:val="009F4E88"/>
    <w:rsid w:val="009F66C2"/>
    <w:rsid w:val="00A1798B"/>
    <w:rsid w:val="00A22DDF"/>
    <w:rsid w:val="00A25B5B"/>
    <w:rsid w:val="00A3305E"/>
    <w:rsid w:val="00A353F5"/>
    <w:rsid w:val="00A35771"/>
    <w:rsid w:val="00A378CD"/>
    <w:rsid w:val="00A4340A"/>
    <w:rsid w:val="00A562F4"/>
    <w:rsid w:val="00A62132"/>
    <w:rsid w:val="00A64EA3"/>
    <w:rsid w:val="00A73DA7"/>
    <w:rsid w:val="00AA45AC"/>
    <w:rsid w:val="00AB7DE5"/>
    <w:rsid w:val="00AC2629"/>
    <w:rsid w:val="00AD125A"/>
    <w:rsid w:val="00AE2141"/>
    <w:rsid w:val="00AE6966"/>
    <w:rsid w:val="00AF7497"/>
    <w:rsid w:val="00B00A70"/>
    <w:rsid w:val="00B02083"/>
    <w:rsid w:val="00B102C5"/>
    <w:rsid w:val="00B20D87"/>
    <w:rsid w:val="00B31067"/>
    <w:rsid w:val="00B51F8E"/>
    <w:rsid w:val="00B74C4C"/>
    <w:rsid w:val="00B81917"/>
    <w:rsid w:val="00B92B23"/>
    <w:rsid w:val="00B93EBF"/>
    <w:rsid w:val="00BA74F5"/>
    <w:rsid w:val="00BB4351"/>
    <w:rsid w:val="00BD022A"/>
    <w:rsid w:val="00BD5122"/>
    <w:rsid w:val="00BE4CF0"/>
    <w:rsid w:val="00BE732E"/>
    <w:rsid w:val="00C31195"/>
    <w:rsid w:val="00C421D5"/>
    <w:rsid w:val="00C54217"/>
    <w:rsid w:val="00C84F42"/>
    <w:rsid w:val="00C95AF3"/>
    <w:rsid w:val="00C96DCD"/>
    <w:rsid w:val="00CA202F"/>
    <w:rsid w:val="00CC5F18"/>
    <w:rsid w:val="00CD3290"/>
    <w:rsid w:val="00CF7B64"/>
    <w:rsid w:val="00D072ED"/>
    <w:rsid w:val="00D11950"/>
    <w:rsid w:val="00D12400"/>
    <w:rsid w:val="00D153CA"/>
    <w:rsid w:val="00D41701"/>
    <w:rsid w:val="00D53B6B"/>
    <w:rsid w:val="00D61C82"/>
    <w:rsid w:val="00D73836"/>
    <w:rsid w:val="00D77C3D"/>
    <w:rsid w:val="00DA2DDC"/>
    <w:rsid w:val="00DA65B8"/>
    <w:rsid w:val="00DB41DC"/>
    <w:rsid w:val="00DC4470"/>
    <w:rsid w:val="00DE6034"/>
    <w:rsid w:val="00DE60EB"/>
    <w:rsid w:val="00DF75B1"/>
    <w:rsid w:val="00E243C4"/>
    <w:rsid w:val="00E269BB"/>
    <w:rsid w:val="00E31C0D"/>
    <w:rsid w:val="00E41A3A"/>
    <w:rsid w:val="00E45BAB"/>
    <w:rsid w:val="00E52BAF"/>
    <w:rsid w:val="00E54030"/>
    <w:rsid w:val="00E5796B"/>
    <w:rsid w:val="00E62BD1"/>
    <w:rsid w:val="00EB3757"/>
    <w:rsid w:val="00EB622B"/>
    <w:rsid w:val="00EB653F"/>
    <w:rsid w:val="00ED49EA"/>
    <w:rsid w:val="00EE563B"/>
    <w:rsid w:val="00EF0BAD"/>
    <w:rsid w:val="00EF4F9A"/>
    <w:rsid w:val="00F05AE3"/>
    <w:rsid w:val="00F101AC"/>
    <w:rsid w:val="00F11E79"/>
    <w:rsid w:val="00F14191"/>
    <w:rsid w:val="00F17846"/>
    <w:rsid w:val="00F20882"/>
    <w:rsid w:val="00F248E6"/>
    <w:rsid w:val="00F32D10"/>
    <w:rsid w:val="00F36959"/>
    <w:rsid w:val="00F37F8E"/>
    <w:rsid w:val="00F42228"/>
    <w:rsid w:val="00F428C0"/>
    <w:rsid w:val="00F45F89"/>
    <w:rsid w:val="00F46953"/>
    <w:rsid w:val="00F5599C"/>
    <w:rsid w:val="00F60758"/>
    <w:rsid w:val="00F6447B"/>
    <w:rsid w:val="00F73BC4"/>
    <w:rsid w:val="00F90798"/>
    <w:rsid w:val="00F90C30"/>
    <w:rsid w:val="00F9493C"/>
    <w:rsid w:val="00FA2DAD"/>
    <w:rsid w:val="00FB13F3"/>
    <w:rsid w:val="00FB2AE6"/>
    <w:rsid w:val="00FD4008"/>
    <w:rsid w:val="00FD402F"/>
    <w:rsid w:val="00FE42F4"/>
    <w:rsid w:val="00FF5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10192"/>
  <w15:chartTrackingRefBased/>
  <w15:docId w15:val="{BFEC125A-5B5F-460D-844A-CAE0B0A4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EBF"/>
    <w:pPr>
      <w:ind w:left="720"/>
      <w:contextualSpacing/>
    </w:pPr>
  </w:style>
  <w:style w:type="character" w:styleId="Hyperlink">
    <w:name w:val="Hyperlink"/>
    <w:basedOn w:val="DefaultParagraphFont"/>
    <w:uiPriority w:val="99"/>
    <w:unhideWhenUsed/>
    <w:rsid w:val="00A4340A"/>
    <w:rPr>
      <w:color w:val="0563C1" w:themeColor="hyperlink"/>
      <w:u w:val="single"/>
    </w:rPr>
  </w:style>
  <w:style w:type="character" w:styleId="UnresolvedMention">
    <w:name w:val="Unresolved Mention"/>
    <w:basedOn w:val="DefaultParagraphFont"/>
    <w:uiPriority w:val="99"/>
    <w:semiHidden/>
    <w:unhideWhenUsed/>
    <w:rsid w:val="00A4340A"/>
    <w:rPr>
      <w:color w:val="605E5C"/>
      <w:shd w:val="clear" w:color="auto" w:fill="E1DFDD"/>
    </w:rPr>
  </w:style>
  <w:style w:type="paragraph" w:styleId="BalloonText">
    <w:name w:val="Balloon Text"/>
    <w:basedOn w:val="Normal"/>
    <w:link w:val="BalloonTextChar"/>
    <w:uiPriority w:val="99"/>
    <w:semiHidden/>
    <w:unhideWhenUsed/>
    <w:rsid w:val="00920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E19"/>
    <w:rPr>
      <w:rFonts w:ascii="Segoe UI" w:hAnsi="Segoe UI" w:cs="Segoe UI"/>
      <w:sz w:val="18"/>
      <w:szCs w:val="18"/>
    </w:rPr>
  </w:style>
  <w:style w:type="paragraph" w:styleId="FootnoteText">
    <w:name w:val="footnote text"/>
    <w:basedOn w:val="Normal"/>
    <w:link w:val="FootnoteTextChar"/>
    <w:uiPriority w:val="99"/>
    <w:semiHidden/>
    <w:unhideWhenUsed/>
    <w:rsid w:val="00045B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BAE"/>
    <w:rPr>
      <w:sz w:val="20"/>
      <w:szCs w:val="20"/>
    </w:rPr>
  </w:style>
  <w:style w:type="character" w:styleId="FootnoteReference">
    <w:name w:val="footnote reference"/>
    <w:basedOn w:val="DefaultParagraphFont"/>
    <w:uiPriority w:val="99"/>
    <w:semiHidden/>
    <w:unhideWhenUsed/>
    <w:rsid w:val="00045BAE"/>
    <w:rPr>
      <w:vertAlign w:val="superscript"/>
    </w:rPr>
  </w:style>
  <w:style w:type="paragraph" w:styleId="Header">
    <w:name w:val="header"/>
    <w:basedOn w:val="Normal"/>
    <w:link w:val="HeaderChar"/>
    <w:uiPriority w:val="99"/>
    <w:unhideWhenUsed/>
    <w:rsid w:val="00544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68E"/>
  </w:style>
  <w:style w:type="paragraph" w:styleId="Footer">
    <w:name w:val="footer"/>
    <w:basedOn w:val="Normal"/>
    <w:link w:val="FooterChar"/>
    <w:uiPriority w:val="99"/>
    <w:unhideWhenUsed/>
    <w:rsid w:val="00544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68E"/>
  </w:style>
  <w:style w:type="table" w:styleId="TableGrid">
    <w:name w:val="Table Grid"/>
    <w:basedOn w:val="TableNormal"/>
    <w:uiPriority w:val="39"/>
    <w:rsid w:val="00967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74B2"/>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185EAD"/>
    <w:rPr>
      <w:b/>
      <w:bCs/>
    </w:rPr>
  </w:style>
  <w:style w:type="paragraph" w:styleId="NormalWeb">
    <w:name w:val="Normal (Web)"/>
    <w:basedOn w:val="Normal"/>
    <w:uiPriority w:val="99"/>
    <w:unhideWhenUsed/>
    <w:rsid w:val="00E62B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73DA7"/>
    <w:rPr>
      <w:color w:val="954F72" w:themeColor="followedHyperlink"/>
      <w:u w:val="single"/>
    </w:rPr>
  </w:style>
  <w:style w:type="character" w:styleId="CommentReference">
    <w:name w:val="annotation reference"/>
    <w:basedOn w:val="DefaultParagraphFont"/>
    <w:uiPriority w:val="99"/>
    <w:semiHidden/>
    <w:unhideWhenUsed/>
    <w:rsid w:val="001136D0"/>
    <w:rPr>
      <w:sz w:val="16"/>
      <w:szCs w:val="16"/>
    </w:rPr>
  </w:style>
  <w:style w:type="paragraph" w:styleId="CommentText">
    <w:name w:val="annotation text"/>
    <w:basedOn w:val="Normal"/>
    <w:link w:val="CommentTextChar"/>
    <w:uiPriority w:val="99"/>
    <w:semiHidden/>
    <w:unhideWhenUsed/>
    <w:rsid w:val="001136D0"/>
    <w:pPr>
      <w:spacing w:line="240" w:lineRule="auto"/>
    </w:pPr>
    <w:rPr>
      <w:sz w:val="20"/>
      <w:szCs w:val="20"/>
    </w:rPr>
  </w:style>
  <w:style w:type="character" w:customStyle="1" w:styleId="CommentTextChar">
    <w:name w:val="Comment Text Char"/>
    <w:basedOn w:val="DefaultParagraphFont"/>
    <w:link w:val="CommentText"/>
    <w:uiPriority w:val="99"/>
    <w:semiHidden/>
    <w:rsid w:val="001136D0"/>
    <w:rPr>
      <w:sz w:val="20"/>
      <w:szCs w:val="20"/>
    </w:rPr>
  </w:style>
  <w:style w:type="paragraph" w:styleId="CommentSubject">
    <w:name w:val="annotation subject"/>
    <w:basedOn w:val="CommentText"/>
    <w:next w:val="CommentText"/>
    <w:link w:val="CommentSubjectChar"/>
    <w:uiPriority w:val="99"/>
    <w:semiHidden/>
    <w:unhideWhenUsed/>
    <w:rsid w:val="001136D0"/>
    <w:rPr>
      <w:b/>
      <w:bCs/>
    </w:rPr>
  </w:style>
  <w:style w:type="character" w:customStyle="1" w:styleId="CommentSubjectChar">
    <w:name w:val="Comment Subject Char"/>
    <w:basedOn w:val="CommentTextChar"/>
    <w:link w:val="CommentSubject"/>
    <w:uiPriority w:val="99"/>
    <w:semiHidden/>
    <w:rsid w:val="001136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1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nhs-covid-19-app-guidance-businesses-and-organisations" TargetMode="External"/><Relationship Id="rId18" Type="http://schemas.openxmlformats.org/officeDocument/2006/relationships/hyperlink" Target="https://gov.wales/providing-safer-toilets-public-use-coronavirus-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ov.wales/safe-use-multi-purpose-community-centres-covid-19" TargetMode="External"/><Relationship Id="rId17" Type="http://schemas.openxmlformats.org/officeDocument/2006/relationships/hyperlink" Target="https://gov.wales/face-coverings-guidance-measures-be-taken-employers-and-managers-premises" TargetMode="External"/><Relationship Id="rId2" Type="http://schemas.openxmlformats.org/officeDocument/2006/relationships/customXml" Target="../customXml/item2.xml"/><Relationship Id="rId16" Type="http://schemas.openxmlformats.org/officeDocument/2006/relationships/hyperlink" Target="https://gov.wales/face-coverings-guidance-publi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coronavirus-regulations-guidance" TargetMode="External"/><Relationship Id="rId5" Type="http://schemas.openxmlformats.org/officeDocument/2006/relationships/numbering" Target="numbering.xml"/><Relationship Id="rId15" Type="http://schemas.openxmlformats.org/officeDocument/2006/relationships/hyperlink" Target="https://gov.wales/safety-and-physical-distancing-signs-employers-coronaviru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wales/safe-use-multi-purpose-community-centre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57E3D6-8C91-4676-B0EA-1FCB86AF61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013BC5-BCAC-41D2-BFE7-36EC6125AC2A}">
  <ds:schemaRefs>
    <ds:schemaRef ds:uri="http://schemas.openxmlformats.org/officeDocument/2006/bibliography"/>
  </ds:schemaRefs>
</ds:datastoreItem>
</file>

<file path=customXml/itemProps3.xml><?xml version="1.0" encoding="utf-8"?>
<ds:datastoreItem xmlns:ds="http://schemas.openxmlformats.org/officeDocument/2006/customXml" ds:itemID="{D74A602A-F00A-457F-BD38-1F114D247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7AC57F-1EFF-4823-8944-206C7CC40F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1852</Words>
  <Characters>10557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Wakeman, Mike</cp:lastModifiedBy>
  <cp:revision>2</cp:revision>
  <cp:lastPrinted>2020-08-05T10:59:00Z</cp:lastPrinted>
  <dcterms:created xsi:type="dcterms:W3CDTF">2020-11-08T12:57:00Z</dcterms:created>
  <dcterms:modified xsi:type="dcterms:W3CDTF">2020-11-08T12:57:00Z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