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1FDF" w14:textId="0087AAB5" w:rsidR="00E620DB" w:rsidRPr="005214E8" w:rsidRDefault="00775114" w:rsidP="005B32B8">
      <w:pPr>
        <w:jc w:val="center"/>
        <w:rPr>
          <w:rFonts w:asciiTheme="majorHAnsi" w:eastAsia="Times New Roman" w:hAnsiTheme="majorHAnsi" w:cstheme="majorHAnsi"/>
          <w:b/>
          <w:bCs/>
          <w:sz w:val="28"/>
          <w:szCs w:val="28"/>
        </w:rPr>
      </w:pPr>
      <w:r w:rsidRPr="00775114">
        <w:rPr>
          <w:rFonts w:asciiTheme="majorHAnsi" w:eastAsia="Times New Roman" w:hAnsiTheme="majorHAnsi" w:cstheme="majorHAnsi"/>
          <w:b/>
          <w:bCs/>
          <w:sz w:val="28"/>
          <w:szCs w:val="28"/>
        </w:rPr>
        <w:t>“</w:t>
      </w:r>
      <w:r w:rsidR="002B702D">
        <w:rPr>
          <w:rFonts w:asciiTheme="majorHAnsi" w:eastAsia="Times New Roman" w:hAnsiTheme="majorHAnsi" w:cstheme="majorHAnsi"/>
          <w:b/>
          <w:bCs/>
          <w:sz w:val="28"/>
          <w:szCs w:val="28"/>
        </w:rPr>
        <w:t>To be seen is to belong and</w:t>
      </w:r>
      <w:r w:rsidR="00E620DB" w:rsidRPr="005214E8">
        <w:rPr>
          <w:rFonts w:asciiTheme="majorHAnsi" w:eastAsia="Times New Roman" w:hAnsiTheme="majorHAnsi" w:cstheme="majorHAnsi"/>
          <w:b/>
          <w:bCs/>
          <w:sz w:val="28"/>
          <w:szCs w:val="28"/>
        </w:rPr>
        <w:t xml:space="preserve"> b</w:t>
      </w:r>
      <w:r w:rsidR="004D418F" w:rsidRPr="005214E8">
        <w:rPr>
          <w:rFonts w:asciiTheme="majorHAnsi" w:eastAsia="Times New Roman" w:hAnsiTheme="majorHAnsi" w:cstheme="majorHAnsi"/>
          <w:b/>
          <w:bCs/>
          <w:sz w:val="28"/>
          <w:szCs w:val="28"/>
        </w:rPr>
        <w:t xml:space="preserve">elonging is the </w:t>
      </w:r>
      <w:r w:rsidR="00E620DB" w:rsidRPr="005214E8">
        <w:rPr>
          <w:rFonts w:asciiTheme="majorHAnsi" w:eastAsia="Times New Roman" w:hAnsiTheme="majorHAnsi" w:cstheme="majorHAnsi"/>
          <w:b/>
          <w:bCs/>
          <w:sz w:val="28"/>
          <w:szCs w:val="28"/>
        </w:rPr>
        <w:t>f</w:t>
      </w:r>
      <w:r w:rsidR="004D418F" w:rsidRPr="005214E8">
        <w:rPr>
          <w:rFonts w:asciiTheme="majorHAnsi" w:eastAsia="Times New Roman" w:hAnsiTheme="majorHAnsi" w:cstheme="majorHAnsi"/>
          <w:b/>
          <w:bCs/>
          <w:sz w:val="28"/>
          <w:szCs w:val="28"/>
        </w:rPr>
        <w:t>oundation of our community</w:t>
      </w:r>
      <w:r>
        <w:rPr>
          <w:rFonts w:asciiTheme="majorHAnsi" w:eastAsia="Times New Roman" w:hAnsiTheme="majorHAnsi" w:cstheme="majorHAnsi"/>
          <w:b/>
          <w:bCs/>
          <w:sz w:val="28"/>
          <w:szCs w:val="28"/>
        </w:rPr>
        <w:t>”</w:t>
      </w:r>
    </w:p>
    <w:p w14:paraId="04ED597A" w14:textId="2D5B9A84" w:rsidR="00E620DB" w:rsidRPr="005B32B8" w:rsidRDefault="00E620DB">
      <w:pPr>
        <w:rPr>
          <w:rFonts w:asciiTheme="majorHAnsi" w:eastAsia="Times New Roman" w:hAnsiTheme="majorHAnsi" w:cstheme="majorHAnsi"/>
          <w:sz w:val="28"/>
          <w:szCs w:val="28"/>
        </w:rPr>
      </w:pPr>
    </w:p>
    <w:p w14:paraId="7C46AB54" w14:textId="77777777" w:rsidR="00105C37" w:rsidRPr="00105C37" w:rsidRDefault="00105C37" w:rsidP="00105C37">
      <w:pPr>
        <w:spacing w:after="0" w:line="240" w:lineRule="auto"/>
        <w:rPr>
          <w:rFonts w:asciiTheme="majorHAnsi" w:hAnsiTheme="majorHAnsi" w:cstheme="majorHAnsi"/>
          <w:b/>
          <w:bCs/>
          <w:sz w:val="28"/>
          <w:szCs w:val="28"/>
          <w:u w:val="single"/>
        </w:rPr>
      </w:pPr>
      <w:r w:rsidRPr="00105C37">
        <w:rPr>
          <w:rFonts w:asciiTheme="majorHAnsi" w:hAnsiTheme="majorHAnsi" w:cstheme="majorHAnsi"/>
          <w:b/>
          <w:bCs/>
          <w:sz w:val="28"/>
          <w:szCs w:val="28"/>
          <w:u w:val="single"/>
        </w:rPr>
        <w:t>ADFENT 4</w:t>
      </w:r>
    </w:p>
    <w:p w14:paraId="3E27AE9A" w14:textId="77777777" w:rsidR="00105C37" w:rsidRPr="00105C37" w:rsidRDefault="00105C37" w:rsidP="00105C37">
      <w:pPr>
        <w:spacing w:after="0" w:line="240" w:lineRule="auto"/>
        <w:rPr>
          <w:rFonts w:asciiTheme="majorHAnsi" w:hAnsiTheme="majorHAnsi" w:cstheme="majorHAnsi"/>
          <w:b/>
          <w:bCs/>
          <w:sz w:val="28"/>
          <w:szCs w:val="28"/>
          <w:u w:val="single"/>
        </w:rPr>
      </w:pPr>
    </w:p>
    <w:p w14:paraId="136211CE" w14:textId="77777777" w:rsidR="00105C37" w:rsidRPr="00105C37" w:rsidRDefault="00105C37" w:rsidP="00105C37">
      <w:pPr>
        <w:spacing w:after="0" w:line="240" w:lineRule="auto"/>
        <w:rPr>
          <w:rFonts w:asciiTheme="majorHAnsi" w:hAnsiTheme="majorHAnsi" w:cstheme="majorHAnsi"/>
          <w:sz w:val="28"/>
          <w:szCs w:val="28"/>
        </w:rPr>
      </w:pPr>
      <w:r w:rsidRPr="00105C37">
        <w:rPr>
          <w:rFonts w:asciiTheme="majorHAnsi" w:hAnsiTheme="majorHAnsi" w:cstheme="majorHAnsi"/>
          <w:sz w:val="28"/>
          <w:szCs w:val="28"/>
          <w:u w:val="single"/>
        </w:rPr>
        <w:t xml:space="preserve">4ydd </w:t>
      </w:r>
      <w:proofErr w:type="spellStart"/>
      <w:r w:rsidRPr="00105C37">
        <w:rPr>
          <w:rFonts w:asciiTheme="majorHAnsi" w:hAnsiTheme="majorHAnsi" w:cstheme="majorHAnsi"/>
          <w:sz w:val="28"/>
          <w:szCs w:val="28"/>
          <w:u w:val="single"/>
        </w:rPr>
        <w:t>gannwyll-</w:t>
      </w:r>
      <w:r w:rsidRPr="00105C37">
        <w:rPr>
          <w:rFonts w:asciiTheme="majorHAnsi" w:hAnsiTheme="majorHAnsi" w:cstheme="majorHAnsi"/>
          <w:sz w:val="28"/>
          <w:szCs w:val="28"/>
        </w:rPr>
        <w:t>Mae’r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pedwerydd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gannwyll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ein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atgoffa</w:t>
      </w:r>
      <w:proofErr w:type="spellEnd"/>
      <w:r w:rsidRPr="00105C37">
        <w:rPr>
          <w:rFonts w:asciiTheme="majorHAnsi" w:hAnsiTheme="majorHAnsi" w:cstheme="majorHAnsi"/>
          <w:sz w:val="28"/>
          <w:szCs w:val="28"/>
        </w:rPr>
        <w:t xml:space="preserve"> o </w:t>
      </w:r>
      <w:proofErr w:type="spellStart"/>
      <w:r w:rsidRPr="00105C37">
        <w:rPr>
          <w:rFonts w:asciiTheme="majorHAnsi" w:hAnsiTheme="majorHAnsi" w:cstheme="majorHAnsi"/>
          <w:sz w:val="28"/>
          <w:szCs w:val="28"/>
        </w:rPr>
        <w:t>fod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un o </w:t>
      </w:r>
      <w:proofErr w:type="spellStart"/>
      <w:r w:rsidRPr="00105C37">
        <w:rPr>
          <w:rFonts w:asciiTheme="majorHAnsi" w:hAnsiTheme="majorHAnsi" w:cstheme="majorHAnsi"/>
          <w:sz w:val="28"/>
          <w:szCs w:val="28"/>
        </w:rPr>
        <w:t>bobl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Duw</w:t>
      </w:r>
      <w:proofErr w:type="spellEnd"/>
      <w:r w:rsidRPr="00105C37">
        <w:rPr>
          <w:rFonts w:asciiTheme="majorHAnsi" w:hAnsiTheme="majorHAnsi" w:cstheme="majorHAnsi"/>
          <w:sz w:val="28"/>
          <w:szCs w:val="28"/>
        </w:rPr>
        <w:t xml:space="preserve">, o </w:t>
      </w:r>
      <w:proofErr w:type="spellStart"/>
      <w:r w:rsidRPr="00105C37">
        <w:rPr>
          <w:rFonts w:asciiTheme="majorHAnsi" w:hAnsiTheme="majorHAnsi" w:cstheme="majorHAnsi"/>
          <w:sz w:val="28"/>
          <w:szCs w:val="28"/>
        </w:rPr>
        <w:t>berthyn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Cannwyll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Gobaith</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Cannwyll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Angylion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dod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â’r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newyddion</w:t>
      </w:r>
      <w:proofErr w:type="spellEnd"/>
      <w:r w:rsidRPr="00105C37">
        <w:rPr>
          <w:rFonts w:asciiTheme="majorHAnsi" w:hAnsiTheme="majorHAnsi" w:cstheme="majorHAnsi"/>
          <w:sz w:val="28"/>
          <w:szCs w:val="28"/>
        </w:rPr>
        <w:t xml:space="preserve"> da (Luc2:1-20, </w:t>
      </w:r>
      <w:proofErr w:type="spellStart"/>
      <w:r w:rsidRPr="00105C37">
        <w:rPr>
          <w:rFonts w:asciiTheme="majorHAnsi" w:hAnsiTheme="majorHAnsi" w:cstheme="majorHAnsi"/>
          <w:sz w:val="28"/>
          <w:szCs w:val="28"/>
        </w:rPr>
        <w:t>stori</w:t>
      </w:r>
      <w:proofErr w:type="spellEnd"/>
      <w:r w:rsidRPr="00105C37">
        <w:rPr>
          <w:rFonts w:asciiTheme="majorHAnsi" w:hAnsiTheme="majorHAnsi" w:cstheme="majorHAnsi"/>
          <w:sz w:val="28"/>
          <w:szCs w:val="28"/>
        </w:rPr>
        <w:t xml:space="preserve"> 244 </w:t>
      </w:r>
      <w:proofErr w:type="spellStart"/>
      <w:r w:rsidRPr="00105C37">
        <w:rPr>
          <w:rFonts w:asciiTheme="majorHAnsi" w:hAnsiTheme="majorHAnsi" w:cstheme="majorHAnsi"/>
          <w:sz w:val="28"/>
          <w:szCs w:val="28"/>
        </w:rPr>
        <w:t>Beibl</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Blant</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Beibl</w:t>
      </w:r>
      <w:proofErr w:type="spellEnd"/>
      <w:r w:rsidRPr="00105C37">
        <w:rPr>
          <w:rFonts w:asciiTheme="majorHAnsi" w:hAnsiTheme="majorHAnsi" w:cstheme="majorHAnsi"/>
          <w:sz w:val="28"/>
          <w:szCs w:val="28"/>
        </w:rPr>
        <w:t xml:space="preserve"> Bach </w:t>
      </w:r>
      <w:proofErr w:type="spellStart"/>
      <w:r w:rsidRPr="00105C37">
        <w:rPr>
          <w:rFonts w:asciiTheme="majorHAnsi" w:hAnsiTheme="majorHAnsi" w:cstheme="majorHAnsi"/>
          <w:sz w:val="28"/>
          <w:szCs w:val="28"/>
        </w:rPr>
        <w:t>tud</w:t>
      </w:r>
      <w:proofErr w:type="spellEnd"/>
      <w:r w:rsidRPr="00105C37">
        <w:rPr>
          <w:rFonts w:asciiTheme="majorHAnsi" w:hAnsiTheme="majorHAnsi" w:cstheme="majorHAnsi"/>
          <w:sz w:val="28"/>
          <w:szCs w:val="28"/>
        </w:rPr>
        <w:t xml:space="preserve"> 296-301)</w:t>
      </w:r>
    </w:p>
    <w:p w14:paraId="3451C6BB" w14:textId="77777777" w:rsidR="00105C37" w:rsidRPr="00105C37" w:rsidRDefault="00105C37" w:rsidP="00105C37">
      <w:pPr>
        <w:spacing w:after="0" w:line="240" w:lineRule="auto"/>
        <w:rPr>
          <w:rFonts w:asciiTheme="majorHAnsi" w:hAnsiTheme="majorHAnsi" w:cstheme="majorHAnsi"/>
          <w:sz w:val="28"/>
          <w:szCs w:val="28"/>
          <w:u w:val="single"/>
        </w:rPr>
      </w:pPr>
    </w:p>
    <w:p w14:paraId="4041C4EE" w14:textId="77777777" w:rsidR="00105C37" w:rsidRPr="00105C37" w:rsidRDefault="00105C37" w:rsidP="00105C37">
      <w:pPr>
        <w:spacing w:after="0" w:line="240" w:lineRule="auto"/>
        <w:rPr>
          <w:rFonts w:asciiTheme="majorHAnsi" w:hAnsiTheme="majorHAnsi" w:cstheme="majorHAnsi"/>
          <w:sz w:val="28"/>
          <w:szCs w:val="28"/>
        </w:rPr>
      </w:pPr>
      <w:proofErr w:type="spellStart"/>
      <w:r w:rsidRPr="00105C37">
        <w:rPr>
          <w:rFonts w:asciiTheme="majorHAnsi" w:hAnsiTheme="majorHAnsi" w:cstheme="majorHAnsi"/>
          <w:sz w:val="28"/>
          <w:szCs w:val="28"/>
        </w:rPr>
        <w:t>Mae’r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pedwerydd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gannwyll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cannwyll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gobaith</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cannwyll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angylion</w:t>
      </w:r>
      <w:proofErr w:type="spellEnd"/>
      <w:r w:rsidRPr="00105C37">
        <w:rPr>
          <w:rFonts w:asciiTheme="majorHAnsi" w:hAnsiTheme="majorHAnsi" w:cstheme="majorHAnsi"/>
          <w:sz w:val="28"/>
          <w:szCs w:val="28"/>
        </w:rPr>
        <w:t xml:space="preserve"> a </w:t>
      </w:r>
      <w:proofErr w:type="spellStart"/>
      <w:r w:rsidRPr="00105C37">
        <w:rPr>
          <w:rFonts w:asciiTheme="majorHAnsi" w:hAnsiTheme="majorHAnsi" w:cstheme="majorHAnsi"/>
          <w:sz w:val="28"/>
          <w:szCs w:val="28"/>
        </w:rPr>
        <w:t>ddaeth</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neges</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bwysig</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Gogoniant</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y </w:t>
      </w:r>
      <w:proofErr w:type="spellStart"/>
      <w:r w:rsidRPr="00105C37">
        <w:rPr>
          <w:rFonts w:asciiTheme="majorHAnsi" w:hAnsiTheme="majorHAnsi" w:cstheme="majorHAnsi"/>
          <w:sz w:val="28"/>
          <w:szCs w:val="28"/>
        </w:rPr>
        <w:t>goruchaf</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Dduw</w:t>
      </w:r>
      <w:proofErr w:type="spellEnd"/>
      <w:r w:rsidRPr="00105C37">
        <w:rPr>
          <w:rFonts w:asciiTheme="majorHAnsi" w:hAnsiTheme="majorHAnsi" w:cstheme="majorHAnsi"/>
          <w:sz w:val="28"/>
          <w:szCs w:val="28"/>
        </w:rPr>
        <w:t xml:space="preserve">, ac </w:t>
      </w:r>
      <w:proofErr w:type="spellStart"/>
      <w:r w:rsidRPr="00105C37">
        <w:rPr>
          <w:rFonts w:asciiTheme="majorHAnsi" w:hAnsiTheme="majorHAnsi" w:cstheme="majorHAnsi"/>
          <w:sz w:val="28"/>
          <w:szCs w:val="28"/>
        </w:rPr>
        <w:t>ar</w:t>
      </w:r>
      <w:proofErr w:type="spellEnd"/>
      <w:r w:rsidRPr="00105C37">
        <w:rPr>
          <w:rFonts w:asciiTheme="majorHAnsi" w:hAnsiTheme="majorHAnsi" w:cstheme="majorHAnsi"/>
          <w:sz w:val="28"/>
          <w:szCs w:val="28"/>
        </w:rPr>
        <w:t xml:space="preserve"> y </w:t>
      </w:r>
      <w:proofErr w:type="spellStart"/>
      <w:r w:rsidRPr="00105C37">
        <w:rPr>
          <w:rFonts w:asciiTheme="majorHAnsi" w:hAnsiTheme="majorHAnsi" w:cstheme="majorHAnsi"/>
          <w:sz w:val="28"/>
          <w:szCs w:val="28"/>
        </w:rPr>
        <w:t>ddaear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tangnefedd</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ddynion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ewyllys</w:t>
      </w:r>
      <w:proofErr w:type="spellEnd"/>
      <w:r w:rsidRPr="00105C37">
        <w:rPr>
          <w:rFonts w:asciiTheme="majorHAnsi" w:hAnsiTheme="majorHAnsi" w:cstheme="majorHAnsi"/>
          <w:sz w:val="28"/>
          <w:szCs w:val="28"/>
        </w:rPr>
        <w:t xml:space="preserve"> da.”</w:t>
      </w:r>
    </w:p>
    <w:p w14:paraId="362CC5DD" w14:textId="77777777" w:rsidR="00105C37" w:rsidRPr="00105C37" w:rsidRDefault="00105C37" w:rsidP="00105C37">
      <w:pPr>
        <w:spacing w:after="0" w:line="240" w:lineRule="auto"/>
        <w:rPr>
          <w:rFonts w:asciiTheme="majorHAnsi" w:hAnsiTheme="majorHAnsi" w:cstheme="majorHAnsi"/>
          <w:sz w:val="28"/>
          <w:szCs w:val="28"/>
        </w:rPr>
      </w:pPr>
      <w:r w:rsidRPr="00105C37">
        <w:rPr>
          <w:rFonts w:asciiTheme="majorHAnsi" w:hAnsiTheme="majorHAnsi" w:cstheme="majorHAnsi"/>
          <w:sz w:val="28"/>
          <w:szCs w:val="28"/>
        </w:rPr>
        <w:t xml:space="preserve"> Mae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ein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atgoffa</w:t>
      </w:r>
      <w:proofErr w:type="spellEnd"/>
      <w:r w:rsidRPr="00105C37">
        <w:rPr>
          <w:rFonts w:asciiTheme="majorHAnsi" w:hAnsiTheme="majorHAnsi" w:cstheme="majorHAnsi"/>
          <w:sz w:val="28"/>
          <w:szCs w:val="28"/>
        </w:rPr>
        <w:t xml:space="preserve"> o </w:t>
      </w:r>
      <w:proofErr w:type="spellStart"/>
      <w:r w:rsidRPr="00105C37">
        <w:rPr>
          <w:rFonts w:asciiTheme="majorHAnsi" w:hAnsiTheme="majorHAnsi" w:cstheme="majorHAnsi"/>
          <w:sz w:val="28"/>
          <w:szCs w:val="28"/>
        </w:rPr>
        <w:t>fod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un o </w:t>
      </w:r>
      <w:proofErr w:type="spellStart"/>
      <w:r w:rsidRPr="00105C37">
        <w:rPr>
          <w:rFonts w:asciiTheme="majorHAnsi" w:hAnsiTheme="majorHAnsi" w:cstheme="majorHAnsi"/>
          <w:sz w:val="28"/>
          <w:szCs w:val="28"/>
        </w:rPr>
        <w:t>bobl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Duw</w:t>
      </w:r>
      <w:proofErr w:type="spellEnd"/>
      <w:r w:rsidRPr="00105C37">
        <w:rPr>
          <w:rFonts w:asciiTheme="majorHAnsi" w:hAnsiTheme="majorHAnsi" w:cstheme="majorHAnsi"/>
          <w:sz w:val="28"/>
          <w:szCs w:val="28"/>
        </w:rPr>
        <w:t xml:space="preserve">, o </w:t>
      </w:r>
      <w:proofErr w:type="spellStart"/>
      <w:r w:rsidRPr="00105C37">
        <w:rPr>
          <w:rFonts w:asciiTheme="majorHAnsi" w:hAnsiTheme="majorHAnsi" w:cstheme="majorHAnsi"/>
          <w:sz w:val="28"/>
          <w:szCs w:val="28"/>
        </w:rPr>
        <w:t>berthyn</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deulu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Duw</w:t>
      </w:r>
      <w:proofErr w:type="spellEnd"/>
      <w:r w:rsidRPr="00105C37">
        <w:rPr>
          <w:rFonts w:asciiTheme="majorHAnsi" w:hAnsiTheme="majorHAnsi" w:cstheme="majorHAnsi"/>
          <w:sz w:val="28"/>
          <w:szCs w:val="28"/>
        </w:rPr>
        <w:t xml:space="preserve">. Mae </w:t>
      </w:r>
      <w:proofErr w:type="spellStart"/>
      <w:r w:rsidRPr="00105C37">
        <w:rPr>
          <w:rFonts w:asciiTheme="majorHAnsi" w:hAnsiTheme="majorHAnsi" w:cstheme="majorHAnsi"/>
          <w:sz w:val="28"/>
          <w:szCs w:val="28"/>
        </w:rPr>
        <w:t>Cristnogion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cofio</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i’r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Iesu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ddod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fel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baban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ond</w:t>
      </w:r>
      <w:proofErr w:type="spellEnd"/>
      <w:r w:rsidRPr="00105C37">
        <w:rPr>
          <w:rFonts w:asciiTheme="majorHAnsi" w:hAnsiTheme="majorHAnsi" w:cstheme="majorHAnsi"/>
          <w:sz w:val="28"/>
          <w:szCs w:val="28"/>
        </w:rPr>
        <w:t xml:space="preserve"> y </w:t>
      </w:r>
      <w:proofErr w:type="spellStart"/>
      <w:r w:rsidRPr="00105C37">
        <w:rPr>
          <w:rFonts w:asciiTheme="majorHAnsi" w:hAnsiTheme="majorHAnsi" w:cstheme="majorHAnsi"/>
          <w:sz w:val="28"/>
          <w:szCs w:val="28"/>
        </w:rPr>
        <w:t>bydd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eto’n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dod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fel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Brenin</w:t>
      </w:r>
      <w:proofErr w:type="spellEnd"/>
      <w:r w:rsidRPr="00105C37">
        <w:rPr>
          <w:rFonts w:asciiTheme="majorHAnsi" w:hAnsiTheme="majorHAnsi" w:cstheme="majorHAnsi"/>
          <w:sz w:val="28"/>
          <w:szCs w:val="28"/>
        </w:rPr>
        <w:t xml:space="preserve">. Fe </w:t>
      </w:r>
      <w:proofErr w:type="spellStart"/>
      <w:r w:rsidRPr="00105C37">
        <w:rPr>
          <w:rFonts w:asciiTheme="majorHAnsi" w:hAnsiTheme="majorHAnsi" w:cstheme="majorHAnsi"/>
          <w:sz w:val="28"/>
          <w:szCs w:val="28"/>
        </w:rPr>
        <w:t>ddaeth</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arwain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ein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teulu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drwy</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daith</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bywyd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fywyd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Ef</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ar</w:t>
      </w:r>
      <w:proofErr w:type="spellEnd"/>
      <w:r w:rsidRPr="00105C37">
        <w:rPr>
          <w:rFonts w:asciiTheme="majorHAnsi" w:hAnsiTheme="majorHAnsi" w:cstheme="majorHAnsi"/>
          <w:sz w:val="28"/>
          <w:szCs w:val="28"/>
        </w:rPr>
        <w:t xml:space="preserve"> y </w:t>
      </w:r>
      <w:proofErr w:type="spellStart"/>
      <w:r w:rsidRPr="00105C37">
        <w:rPr>
          <w:rFonts w:asciiTheme="majorHAnsi" w:hAnsiTheme="majorHAnsi" w:cstheme="majorHAnsi"/>
          <w:sz w:val="28"/>
          <w:szCs w:val="28"/>
        </w:rPr>
        <w:t>ddaear</w:t>
      </w:r>
      <w:proofErr w:type="spellEnd"/>
      <w:r w:rsidRPr="00105C37">
        <w:rPr>
          <w:rFonts w:asciiTheme="majorHAnsi" w:hAnsiTheme="majorHAnsi" w:cstheme="majorHAnsi"/>
          <w:sz w:val="28"/>
          <w:szCs w:val="28"/>
        </w:rPr>
        <w:t xml:space="preserve"> ac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y </w:t>
      </w:r>
      <w:proofErr w:type="spellStart"/>
      <w:r w:rsidRPr="00105C37">
        <w:rPr>
          <w:rFonts w:asciiTheme="majorHAnsi" w:hAnsiTheme="majorHAnsi" w:cstheme="majorHAnsi"/>
          <w:sz w:val="28"/>
          <w:szCs w:val="28"/>
        </w:rPr>
        <w:t>nefoedd</w:t>
      </w:r>
      <w:proofErr w:type="spellEnd"/>
      <w:r w:rsidRPr="00105C37">
        <w:rPr>
          <w:rFonts w:asciiTheme="majorHAnsi" w:hAnsiTheme="majorHAnsi" w:cstheme="majorHAnsi"/>
          <w:sz w:val="28"/>
          <w:szCs w:val="28"/>
        </w:rPr>
        <w:t>.</w:t>
      </w:r>
    </w:p>
    <w:p w14:paraId="6EAF7C3C" w14:textId="77777777" w:rsidR="00105C37" w:rsidRPr="00105C37" w:rsidRDefault="00105C37" w:rsidP="00105C37">
      <w:pPr>
        <w:spacing w:after="0" w:line="240" w:lineRule="auto"/>
        <w:rPr>
          <w:rFonts w:asciiTheme="majorHAnsi" w:hAnsiTheme="majorHAnsi" w:cstheme="majorHAnsi"/>
          <w:sz w:val="28"/>
          <w:szCs w:val="28"/>
        </w:rPr>
      </w:pPr>
      <w:proofErr w:type="spellStart"/>
      <w:r w:rsidRPr="00105C37">
        <w:rPr>
          <w:rFonts w:asciiTheme="majorHAnsi" w:hAnsiTheme="majorHAnsi" w:cstheme="majorHAnsi"/>
          <w:sz w:val="28"/>
          <w:szCs w:val="28"/>
        </w:rPr>
        <w:t>Mae’r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cannwyll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gobaith</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gwneud</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ni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werthfawrogi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cael</w:t>
      </w:r>
      <w:proofErr w:type="spellEnd"/>
      <w:r w:rsidRPr="00105C37">
        <w:rPr>
          <w:rFonts w:asciiTheme="majorHAnsi" w:hAnsiTheme="majorHAnsi" w:cstheme="majorHAnsi"/>
          <w:sz w:val="28"/>
          <w:szCs w:val="28"/>
        </w:rPr>
        <w:t xml:space="preserve"> bod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aelod</w:t>
      </w:r>
      <w:proofErr w:type="spellEnd"/>
      <w:r w:rsidRPr="00105C37">
        <w:rPr>
          <w:rFonts w:asciiTheme="majorHAnsi" w:hAnsiTheme="majorHAnsi" w:cstheme="majorHAnsi"/>
          <w:sz w:val="28"/>
          <w:szCs w:val="28"/>
        </w:rPr>
        <w:t xml:space="preserve"> o </w:t>
      </w:r>
      <w:proofErr w:type="spellStart"/>
      <w:r w:rsidRPr="00105C37">
        <w:rPr>
          <w:rFonts w:asciiTheme="majorHAnsi" w:hAnsiTheme="majorHAnsi" w:cstheme="majorHAnsi"/>
          <w:sz w:val="28"/>
          <w:szCs w:val="28"/>
        </w:rPr>
        <w:t>deulu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Crist</w:t>
      </w:r>
      <w:proofErr w:type="spellEnd"/>
      <w:r w:rsidRPr="00105C37">
        <w:rPr>
          <w:rFonts w:asciiTheme="majorHAnsi" w:hAnsiTheme="majorHAnsi" w:cstheme="majorHAnsi"/>
          <w:sz w:val="28"/>
          <w:szCs w:val="28"/>
        </w:rPr>
        <w:t xml:space="preserve">, o </w:t>
      </w:r>
      <w:proofErr w:type="spellStart"/>
      <w:r w:rsidRPr="00105C37">
        <w:rPr>
          <w:rFonts w:asciiTheme="majorHAnsi" w:hAnsiTheme="majorHAnsi" w:cstheme="majorHAnsi"/>
          <w:sz w:val="28"/>
          <w:szCs w:val="28"/>
        </w:rPr>
        <w:t>fod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perthyn</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rhywbeth</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arbennig</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Gwerthfawroga</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pob</w:t>
      </w:r>
      <w:proofErr w:type="spellEnd"/>
      <w:r w:rsidRPr="00105C37">
        <w:rPr>
          <w:rFonts w:asciiTheme="majorHAnsi" w:hAnsiTheme="majorHAnsi" w:cstheme="majorHAnsi"/>
          <w:sz w:val="28"/>
          <w:szCs w:val="28"/>
        </w:rPr>
        <w:t xml:space="preserve"> un </w:t>
      </w:r>
      <w:proofErr w:type="spellStart"/>
      <w:r w:rsidRPr="00105C37">
        <w:rPr>
          <w:rFonts w:asciiTheme="majorHAnsi" w:hAnsiTheme="majorHAnsi" w:cstheme="majorHAnsi"/>
          <w:sz w:val="28"/>
          <w:szCs w:val="28"/>
        </w:rPr>
        <w:t>ohonom</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gael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byw</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heddychlon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gyda’r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ffydd</w:t>
      </w:r>
      <w:proofErr w:type="spellEnd"/>
      <w:r w:rsidRPr="00105C37">
        <w:rPr>
          <w:rFonts w:asciiTheme="majorHAnsi" w:hAnsiTheme="majorHAnsi" w:cstheme="majorHAnsi"/>
          <w:sz w:val="28"/>
          <w:szCs w:val="28"/>
        </w:rPr>
        <w:t xml:space="preserve"> o </w:t>
      </w:r>
      <w:proofErr w:type="spellStart"/>
      <w:r w:rsidRPr="00105C37">
        <w:rPr>
          <w:rFonts w:asciiTheme="majorHAnsi" w:hAnsiTheme="majorHAnsi" w:cstheme="majorHAnsi"/>
          <w:sz w:val="28"/>
          <w:szCs w:val="28"/>
        </w:rPr>
        <w:t>berthyn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gwerthfawrogi</w:t>
      </w:r>
      <w:proofErr w:type="spellEnd"/>
      <w:r w:rsidRPr="00105C37">
        <w:rPr>
          <w:rFonts w:asciiTheme="majorHAnsi" w:hAnsiTheme="majorHAnsi" w:cstheme="majorHAnsi"/>
          <w:sz w:val="28"/>
          <w:szCs w:val="28"/>
        </w:rPr>
        <w:t xml:space="preserve">, a bod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barod</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wasanaethu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Rhoddwn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groeso</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i’r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Iesu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i’n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bywydau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unwaith</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eto</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amser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arbennig</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yma</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o’r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flwyddyn</w:t>
      </w:r>
      <w:proofErr w:type="spellEnd"/>
      <w:r w:rsidRPr="00105C37">
        <w:rPr>
          <w:rFonts w:asciiTheme="majorHAnsi" w:hAnsiTheme="majorHAnsi" w:cstheme="majorHAnsi"/>
          <w:sz w:val="28"/>
          <w:szCs w:val="28"/>
        </w:rPr>
        <w:t>.</w:t>
      </w:r>
    </w:p>
    <w:p w14:paraId="5D3DF88A" w14:textId="77777777" w:rsidR="00105C37" w:rsidRPr="00105C37" w:rsidRDefault="00105C37" w:rsidP="00105C37">
      <w:pPr>
        <w:spacing w:after="0" w:line="240" w:lineRule="auto"/>
        <w:rPr>
          <w:rFonts w:asciiTheme="majorHAnsi" w:hAnsiTheme="majorHAnsi" w:cstheme="majorHAnsi"/>
          <w:sz w:val="28"/>
          <w:szCs w:val="28"/>
        </w:rPr>
      </w:pPr>
    </w:p>
    <w:p w14:paraId="2D74B1F5" w14:textId="77777777" w:rsidR="00105C37" w:rsidRPr="00105C37" w:rsidRDefault="00105C37" w:rsidP="00105C37">
      <w:pPr>
        <w:spacing w:after="0" w:line="240" w:lineRule="auto"/>
        <w:rPr>
          <w:rFonts w:asciiTheme="majorHAnsi" w:hAnsiTheme="majorHAnsi" w:cstheme="majorHAnsi"/>
          <w:sz w:val="28"/>
          <w:szCs w:val="28"/>
        </w:rPr>
      </w:pPr>
      <w:proofErr w:type="spellStart"/>
      <w:r w:rsidRPr="00105C37">
        <w:rPr>
          <w:rFonts w:asciiTheme="majorHAnsi" w:hAnsiTheme="majorHAnsi" w:cstheme="majorHAnsi"/>
          <w:sz w:val="28"/>
          <w:szCs w:val="28"/>
        </w:rPr>
        <w:t>Gweddiwn</w:t>
      </w:r>
      <w:proofErr w:type="spellEnd"/>
    </w:p>
    <w:p w14:paraId="70DBC617" w14:textId="77777777" w:rsidR="00105C37" w:rsidRPr="00105C37" w:rsidRDefault="00105C37" w:rsidP="00105C37">
      <w:pPr>
        <w:spacing w:after="0" w:line="240" w:lineRule="auto"/>
        <w:rPr>
          <w:rFonts w:asciiTheme="majorHAnsi" w:hAnsiTheme="majorHAnsi" w:cstheme="majorHAnsi"/>
          <w:sz w:val="28"/>
          <w:szCs w:val="28"/>
        </w:rPr>
      </w:pPr>
      <w:r w:rsidRPr="00105C37">
        <w:rPr>
          <w:rFonts w:asciiTheme="majorHAnsi" w:hAnsiTheme="majorHAnsi" w:cstheme="majorHAnsi"/>
          <w:sz w:val="28"/>
          <w:szCs w:val="28"/>
        </w:rPr>
        <w:t xml:space="preserve">O! </w:t>
      </w:r>
      <w:proofErr w:type="spellStart"/>
      <w:r w:rsidRPr="00105C37">
        <w:rPr>
          <w:rFonts w:asciiTheme="majorHAnsi" w:hAnsiTheme="majorHAnsi" w:cstheme="majorHAnsi"/>
          <w:sz w:val="28"/>
          <w:szCs w:val="28"/>
        </w:rPr>
        <w:t>Dduw</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Diolch</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Ti</w:t>
      </w:r>
      <w:proofErr w:type="spellEnd"/>
      <w:r w:rsidRPr="00105C37">
        <w:rPr>
          <w:rFonts w:asciiTheme="majorHAnsi" w:hAnsiTheme="majorHAnsi" w:cstheme="majorHAnsi"/>
          <w:sz w:val="28"/>
          <w:szCs w:val="28"/>
        </w:rPr>
        <w:t xml:space="preserve"> am y </w:t>
      </w:r>
      <w:proofErr w:type="spellStart"/>
      <w:r w:rsidRPr="00105C37">
        <w:rPr>
          <w:rFonts w:asciiTheme="majorHAnsi" w:hAnsiTheme="majorHAnsi" w:cstheme="majorHAnsi"/>
          <w:sz w:val="28"/>
          <w:szCs w:val="28"/>
        </w:rPr>
        <w:t>neges</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holl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bwysig</w:t>
      </w:r>
      <w:proofErr w:type="spellEnd"/>
      <w:r w:rsidRPr="00105C37">
        <w:rPr>
          <w:rFonts w:asciiTheme="majorHAnsi" w:hAnsiTheme="majorHAnsi" w:cstheme="majorHAnsi"/>
          <w:sz w:val="28"/>
          <w:szCs w:val="28"/>
        </w:rPr>
        <w:t xml:space="preserve"> o </w:t>
      </w:r>
      <w:proofErr w:type="spellStart"/>
      <w:r w:rsidRPr="00105C37">
        <w:rPr>
          <w:rFonts w:asciiTheme="majorHAnsi" w:hAnsiTheme="majorHAnsi" w:cstheme="majorHAnsi"/>
          <w:sz w:val="28"/>
          <w:szCs w:val="28"/>
        </w:rPr>
        <w:t>heddwch</w:t>
      </w:r>
      <w:proofErr w:type="spellEnd"/>
      <w:r w:rsidRPr="00105C37">
        <w:rPr>
          <w:rFonts w:asciiTheme="majorHAnsi" w:hAnsiTheme="majorHAnsi" w:cstheme="majorHAnsi"/>
          <w:sz w:val="28"/>
          <w:szCs w:val="28"/>
        </w:rPr>
        <w:t xml:space="preserve"> a </w:t>
      </w:r>
      <w:proofErr w:type="spellStart"/>
      <w:r w:rsidRPr="00105C37">
        <w:rPr>
          <w:rFonts w:asciiTheme="majorHAnsi" w:hAnsiTheme="majorHAnsi" w:cstheme="majorHAnsi"/>
          <w:sz w:val="28"/>
          <w:szCs w:val="28"/>
        </w:rPr>
        <w:t>ddaeth</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gan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angylion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tangnefedd</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ddynion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ewyllys</w:t>
      </w:r>
      <w:proofErr w:type="spellEnd"/>
      <w:r w:rsidRPr="00105C37">
        <w:rPr>
          <w:rFonts w:asciiTheme="majorHAnsi" w:hAnsiTheme="majorHAnsi" w:cstheme="majorHAnsi"/>
          <w:sz w:val="28"/>
          <w:szCs w:val="28"/>
        </w:rPr>
        <w:t xml:space="preserve"> da.” </w:t>
      </w:r>
      <w:proofErr w:type="spellStart"/>
      <w:r w:rsidRPr="00105C37">
        <w:rPr>
          <w:rFonts w:asciiTheme="majorHAnsi" w:hAnsiTheme="majorHAnsi" w:cstheme="majorHAnsi"/>
          <w:sz w:val="28"/>
          <w:szCs w:val="28"/>
        </w:rPr>
        <w:t>Cofiwn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fod</w:t>
      </w:r>
      <w:proofErr w:type="spellEnd"/>
      <w:r w:rsidRPr="00105C37">
        <w:rPr>
          <w:rFonts w:asciiTheme="majorHAnsi" w:hAnsiTheme="majorHAnsi" w:cstheme="majorHAnsi"/>
          <w:sz w:val="28"/>
          <w:szCs w:val="28"/>
        </w:rPr>
        <w:t xml:space="preserve"> y </w:t>
      </w:r>
      <w:proofErr w:type="spellStart"/>
      <w:r w:rsidRPr="00105C37">
        <w:rPr>
          <w:rFonts w:asciiTheme="majorHAnsi" w:hAnsiTheme="majorHAnsi" w:cstheme="majorHAnsi"/>
          <w:sz w:val="28"/>
          <w:szCs w:val="28"/>
        </w:rPr>
        <w:t>bugeiliaid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cyffredin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gwisgoedd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syml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wedi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dod</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groesawu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dy</w:t>
      </w:r>
      <w:proofErr w:type="spellEnd"/>
      <w:r w:rsidRPr="00105C37">
        <w:rPr>
          <w:rFonts w:asciiTheme="majorHAnsi" w:hAnsiTheme="majorHAnsi" w:cstheme="majorHAnsi"/>
          <w:sz w:val="28"/>
          <w:szCs w:val="28"/>
        </w:rPr>
        <w:t xml:space="preserve"> Fab </w:t>
      </w:r>
      <w:proofErr w:type="spellStart"/>
      <w:r w:rsidRPr="00105C37">
        <w:rPr>
          <w:rFonts w:asciiTheme="majorHAnsi" w:hAnsiTheme="majorHAnsi" w:cstheme="majorHAnsi"/>
          <w:sz w:val="28"/>
          <w:szCs w:val="28"/>
        </w:rPr>
        <w:t>Iesu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Cawsant</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gyfle</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blygu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wrth</w:t>
      </w:r>
      <w:proofErr w:type="spellEnd"/>
      <w:r w:rsidRPr="00105C37">
        <w:rPr>
          <w:rFonts w:asciiTheme="majorHAnsi" w:hAnsiTheme="majorHAnsi" w:cstheme="majorHAnsi"/>
          <w:sz w:val="28"/>
          <w:szCs w:val="28"/>
        </w:rPr>
        <w:t xml:space="preserve"> y </w:t>
      </w:r>
      <w:proofErr w:type="spellStart"/>
      <w:r w:rsidRPr="00105C37">
        <w:rPr>
          <w:rFonts w:asciiTheme="majorHAnsi" w:hAnsiTheme="majorHAnsi" w:cstheme="majorHAnsi"/>
          <w:sz w:val="28"/>
          <w:szCs w:val="28"/>
        </w:rPr>
        <w:t>preseb</w:t>
      </w:r>
      <w:proofErr w:type="spellEnd"/>
      <w:r w:rsidRPr="00105C37">
        <w:rPr>
          <w:rFonts w:asciiTheme="majorHAnsi" w:hAnsiTheme="majorHAnsi" w:cstheme="majorHAnsi"/>
          <w:sz w:val="28"/>
          <w:szCs w:val="28"/>
        </w:rPr>
        <w:t xml:space="preserve"> a </w:t>
      </w:r>
      <w:proofErr w:type="spellStart"/>
      <w:r w:rsidRPr="00105C37">
        <w:rPr>
          <w:rFonts w:asciiTheme="majorHAnsi" w:hAnsiTheme="majorHAnsi" w:cstheme="majorHAnsi"/>
          <w:sz w:val="28"/>
          <w:szCs w:val="28"/>
        </w:rPr>
        <w:t>sylweddoli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pwysigrwydd</w:t>
      </w:r>
      <w:proofErr w:type="spellEnd"/>
      <w:r w:rsidRPr="00105C37">
        <w:rPr>
          <w:rFonts w:asciiTheme="majorHAnsi" w:hAnsiTheme="majorHAnsi" w:cstheme="majorHAnsi"/>
          <w:sz w:val="28"/>
          <w:szCs w:val="28"/>
        </w:rPr>
        <w:t xml:space="preserve"> bod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un </w:t>
      </w:r>
      <w:proofErr w:type="spellStart"/>
      <w:r w:rsidRPr="00105C37">
        <w:rPr>
          <w:rFonts w:asciiTheme="majorHAnsi" w:hAnsiTheme="majorHAnsi" w:cstheme="majorHAnsi"/>
          <w:sz w:val="28"/>
          <w:szCs w:val="28"/>
        </w:rPr>
        <w:t>o’i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deulu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Cofiwn</w:t>
      </w:r>
      <w:proofErr w:type="spellEnd"/>
      <w:r w:rsidRPr="00105C37">
        <w:rPr>
          <w:rFonts w:asciiTheme="majorHAnsi" w:hAnsiTheme="majorHAnsi" w:cstheme="majorHAnsi"/>
          <w:sz w:val="28"/>
          <w:szCs w:val="28"/>
        </w:rPr>
        <w:t xml:space="preserve"> am y </w:t>
      </w:r>
      <w:proofErr w:type="spellStart"/>
      <w:r w:rsidRPr="00105C37">
        <w:rPr>
          <w:rFonts w:asciiTheme="majorHAnsi" w:hAnsiTheme="majorHAnsi" w:cstheme="majorHAnsi"/>
          <w:sz w:val="28"/>
          <w:szCs w:val="28"/>
        </w:rPr>
        <w:t>doethion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gwisgoedd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crand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penlinio</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o’i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flaen</w:t>
      </w:r>
      <w:proofErr w:type="spellEnd"/>
      <w:r w:rsidRPr="00105C37">
        <w:rPr>
          <w:rFonts w:asciiTheme="majorHAnsi" w:hAnsiTheme="majorHAnsi" w:cstheme="majorHAnsi"/>
          <w:sz w:val="28"/>
          <w:szCs w:val="28"/>
        </w:rPr>
        <w:t xml:space="preserve"> a </w:t>
      </w:r>
      <w:proofErr w:type="spellStart"/>
      <w:r w:rsidRPr="00105C37">
        <w:rPr>
          <w:rFonts w:asciiTheme="majorHAnsi" w:hAnsiTheme="majorHAnsi" w:cstheme="majorHAnsi"/>
          <w:sz w:val="28"/>
          <w:szCs w:val="28"/>
        </w:rPr>
        <w:t>chyflwyno</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anrhegion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arbennig</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Iddo</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Diolch</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Ti</w:t>
      </w:r>
      <w:proofErr w:type="spellEnd"/>
      <w:r w:rsidRPr="00105C37">
        <w:rPr>
          <w:rFonts w:asciiTheme="majorHAnsi" w:hAnsiTheme="majorHAnsi" w:cstheme="majorHAnsi"/>
          <w:sz w:val="28"/>
          <w:szCs w:val="28"/>
        </w:rPr>
        <w:t xml:space="preserve">, o </w:t>
      </w:r>
      <w:proofErr w:type="spellStart"/>
      <w:r w:rsidRPr="00105C37">
        <w:rPr>
          <w:rFonts w:asciiTheme="majorHAnsi" w:hAnsiTheme="majorHAnsi" w:cstheme="majorHAnsi"/>
          <w:sz w:val="28"/>
          <w:szCs w:val="28"/>
        </w:rPr>
        <w:t>Dduw</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fod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pawb</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gyfartal</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dy</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olwg</w:t>
      </w:r>
      <w:proofErr w:type="spellEnd"/>
      <w:r w:rsidRPr="00105C37">
        <w:rPr>
          <w:rFonts w:asciiTheme="majorHAnsi" w:hAnsiTheme="majorHAnsi" w:cstheme="majorHAnsi"/>
          <w:sz w:val="28"/>
          <w:szCs w:val="28"/>
        </w:rPr>
        <w:t xml:space="preserve"> Di a </w:t>
      </w:r>
      <w:proofErr w:type="spellStart"/>
      <w:r w:rsidRPr="00105C37">
        <w:rPr>
          <w:rFonts w:asciiTheme="majorHAnsi" w:hAnsiTheme="majorHAnsi" w:cstheme="majorHAnsi"/>
          <w:sz w:val="28"/>
          <w:szCs w:val="28"/>
        </w:rPr>
        <w:t>phawb</w:t>
      </w:r>
      <w:proofErr w:type="spellEnd"/>
      <w:r w:rsidRPr="00105C37">
        <w:rPr>
          <w:rFonts w:asciiTheme="majorHAnsi" w:hAnsiTheme="majorHAnsi" w:cstheme="majorHAnsi"/>
          <w:sz w:val="28"/>
          <w:szCs w:val="28"/>
        </w:rPr>
        <w:t xml:space="preserve"> mor </w:t>
      </w:r>
      <w:proofErr w:type="spellStart"/>
      <w:r w:rsidRPr="00105C37">
        <w:rPr>
          <w:rFonts w:asciiTheme="majorHAnsi" w:hAnsiTheme="majorHAnsi" w:cstheme="majorHAnsi"/>
          <w:sz w:val="28"/>
          <w:szCs w:val="28"/>
        </w:rPr>
        <w:t>werthfawr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â’i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gilydd</w:t>
      </w:r>
      <w:proofErr w:type="spellEnd"/>
      <w:r w:rsidRPr="00105C37">
        <w:rPr>
          <w:rFonts w:asciiTheme="majorHAnsi" w:hAnsiTheme="majorHAnsi" w:cstheme="majorHAnsi"/>
          <w:sz w:val="28"/>
          <w:szCs w:val="28"/>
        </w:rPr>
        <w:t xml:space="preserve">, a bod </w:t>
      </w:r>
      <w:proofErr w:type="spellStart"/>
      <w:r w:rsidRPr="00105C37">
        <w:rPr>
          <w:rFonts w:asciiTheme="majorHAnsi" w:hAnsiTheme="majorHAnsi" w:cstheme="majorHAnsi"/>
          <w:sz w:val="28"/>
          <w:szCs w:val="28"/>
        </w:rPr>
        <w:t>gwahoddiad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agored</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ni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gyd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fod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perthyn</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dy</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deulu</w:t>
      </w:r>
      <w:proofErr w:type="spellEnd"/>
      <w:r w:rsidRPr="00105C37">
        <w:rPr>
          <w:rFonts w:asciiTheme="majorHAnsi" w:hAnsiTheme="majorHAnsi" w:cstheme="majorHAnsi"/>
          <w:sz w:val="28"/>
          <w:szCs w:val="28"/>
        </w:rPr>
        <w:t xml:space="preserve"> Di.</w:t>
      </w:r>
    </w:p>
    <w:p w14:paraId="3A4B4223" w14:textId="77777777" w:rsidR="00105C37" w:rsidRPr="00105C37" w:rsidRDefault="00105C37" w:rsidP="00105C37">
      <w:pPr>
        <w:spacing w:after="0" w:line="240" w:lineRule="auto"/>
        <w:rPr>
          <w:rFonts w:asciiTheme="majorHAnsi" w:hAnsiTheme="majorHAnsi" w:cstheme="majorHAnsi"/>
          <w:sz w:val="28"/>
          <w:szCs w:val="28"/>
        </w:rPr>
      </w:pPr>
      <w:proofErr w:type="spellStart"/>
      <w:r w:rsidRPr="00105C37">
        <w:rPr>
          <w:rFonts w:asciiTheme="majorHAnsi" w:hAnsiTheme="majorHAnsi" w:cstheme="majorHAnsi"/>
          <w:sz w:val="28"/>
          <w:szCs w:val="28"/>
        </w:rPr>
        <w:t>Ar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benblwydd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cawn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ddathlu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genedigaeth</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Iesu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Diolch</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Ti</w:t>
      </w:r>
      <w:proofErr w:type="spellEnd"/>
      <w:r w:rsidRPr="00105C37">
        <w:rPr>
          <w:rFonts w:asciiTheme="majorHAnsi" w:hAnsiTheme="majorHAnsi" w:cstheme="majorHAnsi"/>
          <w:sz w:val="28"/>
          <w:szCs w:val="28"/>
        </w:rPr>
        <w:t xml:space="preserve"> am </w:t>
      </w:r>
      <w:proofErr w:type="spellStart"/>
      <w:r w:rsidRPr="00105C37">
        <w:rPr>
          <w:rFonts w:asciiTheme="majorHAnsi" w:hAnsiTheme="majorHAnsi" w:cstheme="majorHAnsi"/>
          <w:sz w:val="28"/>
          <w:szCs w:val="28"/>
        </w:rPr>
        <w:t>yr</w:t>
      </w:r>
      <w:proofErr w:type="spellEnd"/>
      <w:r w:rsidRPr="00105C37">
        <w:rPr>
          <w:rFonts w:asciiTheme="majorHAnsi" w:hAnsiTheme="majorHAnsi" w:cstheme="majorHAnsi"/>
          <w:sz w:val="28"/>
          <w:szCs w:val="28"/>
        </w:rPr>
        <w:t xml:space="preserve"> hwyl </w:t>
      </w:r>
      <w:proofErr w:type="spellStart"/>
      <w:r w:rsidRPr="00105C37">
        <w:rPr>
          <w:rFonts w:asciiTheme="majorHAnsi" w:hAnsiTheme="majorHAnsi" w:cstheme="majorHAnsi"/>
          <w:sz w:val="28"/>
          <w:szCs w:val="28"/>
        </w:rPr>
        <w:t>a’r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haelioni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byddwn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fwynhau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Ond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diolch</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arbennig</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fod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Iesu</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wedi</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dod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i’r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byd</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yn</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gwmni</w:t>
      </w:r>
      <w:proofErr w:type="spellEnd"/>
      <w:r w:rsidRPr="00105C37">
        <w:rPr>
          <w:rFonts w:asciiTheme="majorHAnsi" w:hAnsiTheme="majorHAnsi" w:cstheme="majorHAnsi"/>
          <w:sz w:val="28"/>
          <w:szCs w:val="28"/>
        </w:rPr>
        <w:t xml:space="preserve"> i </w:t>
      </w:r>
      <w:proofErr w:type="spellStart"/>
      <w:r w:rsidRPr="00105C37">
        <w:rPr>
          <w:rFonts w:asciiTheme="majorHAnsi" w:hAnsiTheme="majorHAnsi" w:cstheme="majorHAnsi"/>
          <w:sz w:val="28"/>
          <w:szCs w:val="28"/>
        </w:rPr>
        <w:t>ni</w:t>
      </w:r>
      <w:proofErr w:type="spellEnd"/>
      <w:r w:rsidRPr="00105C37">
        <w:rPr>
          <w:rFonts w:asciiTheme="majorHAnsi" w:hAnsiTheme="majorHAnsi" w:cstheme="majorHAnsi"/>
          <w:sz w:val="28"/>
          <w:szCs w:val="28"/>
        </w:rPr>
        <w:t xml:space="preserve"> am </w:t>
      </w:r>
      <w:proofErr w:type="spellStart"/>
      <w:r w:rsidRPr="00105C37">
        <w:rPr>
          <w:rFonts w:asciiTheme="majorHAnsi" w:hAnsiTheme="majorHAnsi" w:cstheme="majorHAnsi"/>
          <w:sz w:val="28"/>
          <w:szCs w:val="28"/>
        </w:rPr>
        <w:t>byth-dyma’r</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anrheg</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orau</w:t>
      </w:r>
      <w:proofErr w:type="spellEnd"/>
      <w:r w:rsidRPr="00105C37">
        <w:rPr>
          <w:rFonts w:asciiTheme="majorHAnsi" w:hAnsiTheme="majorHAnsi" w:cstheme="majorHAnsi"/>
          <w:sz w:val="28"/>
          <w:szCs w:val="28"/>
        </w:rPr>
        <w:t xml:space="preserve"> a </w:t>
      </w:r>
      <w:proofErr w:type="spellStart"/>
      <w:r w:rsidRPr="00105C37">
        <w:rPr>
          <w:rFonts w:asciiTheme="majorHAnsi" w:hAnsiTheme="majorHAnsi" w:cstheme="majorHAnsi"/>
          <w:sz w:val="28"/>
          <w:szCs w:val="28"/>
        </w:rPr>
        <w:t>gawsom</w:t>
      </w:r>
      <w:proofErr w:type="spellEnd"/>
      <w:r w:rsidRPr="00105C37">
        <w:rPr>
          <w:rFonts w:asciiTheme="majorHAnsi" w:hAnsiTheme="majorHAnsi" w:cstheme="majorHAnsi"/>
          <w:sz w:val="28"/>
          <w:szCs w:val="28"/>
        </w:rPr>
        <w:t xml:space="preserve"> </w:t>
      </w:r>
      <w:proofErr w:type="spellStart"/>
      <w:r w:rsidRPr="00105C37">
        <w:rPr>
          <w:rFonts w:asciiTheme="majorHAnsi" w:hAnsiTheme="majorHAnsi" w:cstheme="majorHAnsi"/>
          <w:sz w:val="28"/>
          <w:szCs w:val="28"/>
        </w:rPr>
        <w:t>erioed</w:t>
      </w:r>
      <w:proofErr w:type="spellEnd"/>
      <w:r w:rsidRPr="00105C37">
        <w:rPr>
          <w:rFonts w:asciiTheme="majorHAnsi" w:hAnsiTheme="majorHAnsi" w:cstheme="majorHAnsi"/>
          <w:sz w:val="28"/>
          <w:szCs w:val="28"/>
        </w:rPr>
        <w:t>.</w:t>
      </w:r>
    </w:p>
    <w:p w14:paraId="74351433" w14:textId="77777777" w:rsidR="00105C37" w:rsidRPr="00105C37" w:rsidRDefault="00105C37" w:rsidP="00105C37">
      <w:pPr>
        <w:spacing w:after="0" w:line="240" w:lineRule="auto"/>
        <w:rPr>
          <w:rFonts w:asciiTheme="majorHAnsi" w:hAnsiTheme="majorHAnsi" w:cstheme="majorHAnsi"/>
          <w:sz w:val="28"/>
          <w:szCs w:val="28"/>
        </w:rPr>
      </w:pPr>
      <w:r w:rsidRPr="00105C37">
        <w:rPr>
          <w:rFonts w:asciiTheme="majorHAnsi" w:hAnsiTheme="majorHAnsi" w:cstheme="majorHAnsi"/>
          <w:sz w:val="28"/>
          <w:szCs w:val="28"/>
        </w:rPr>
        <w:t xml:space="preserve"> Amen.</w:t>
      </w:r>
    </w:p>
    <w:p w14:paraId="3354E06A" w14:textId="77777777" w:rsidR="00105C37" w:rsidRPr="00105C37" w:rsidRDefault="00105C37" w:rsidP="00105C37">
      <w:pPr>
        <w:spacing w:after="0" w:line="240" w:lineRule="auto"/>
        <w:rPr>
          <w:rFonts w:asciiTheme="majorHAnsi" w:hAnsiTheme="majorHAnsi" w:cstheme="majorHAnsi"/>
          <w:sz w:val="28"/>
          <w:szCs w:val="28"/>
          <w:u w:val="single"/>
        </w:rPr>
      </w:pPr>
    </w:p>
    <w:p w14:paraId="5A320DF6" w14:textId="77777777" w:rsidR="00105C37" w:rsidRPr="00105C37" w:rsidRDefault="00105C37" w:rsidP="00105C37">
      <w:pPr>
        <w:spacing w:after="0" w:line="240" w:lineRule="auto"/>
        <w:rPr>
          <w:rFonts w:asciiTheme="majorHAnsi" w:hAnsiTheme="majorHAnsi" w:cstheme="majorHAnsi"/>
          <w:color w:val="0070C0"/>
          <w:sz w:val="28"/>
          <w:szCs w:val="28"/>
        </w:rPr>
      </w:pPr>
      <w:r w:rsidRPr="00105C37">
        <w:rPr>
          <w:rFonts w:asciiTheme="majorHAnsi" w:hAnsiTheme="majorHAnsi" w:cstheme="majorHAnsi"/>
          <w:color w:val="0070C0"/>
          <w:sz w:val="28"/>
          <w:szCs w:val="28"/>
          <w:u w:val="single"/>
        </w:rPr>
        <w:lastRenderedPageBreak/>
        <w:t xml:space="preserve">4th candle- </w:t>
      </w:r>
      <w:r w:rsidRPr="00105C37">
        <w:rPr>
          <w:rFonts w:asciiTheme="majorHAnsi" w:hAnsiTheme="majorHAnsi" w:cstheme="majorHAnsi"/>
          <w:color w:val="0070C0"/>
          <w:sz w:val="28"/>
          <w:szCs w:val="28"/>
        </w:rPr>
        <w:t>This candle, the hope candle, reminds us of belonging, of being part of God’s family, the angels candle symbolizing peace. It reminds us of the message of the angels: “Peace on Earth, good will to all men.” (Luke 2:1-20, Children’s Bible 244</w:t>
      </w:r>
      <w:r w:rsidRPr="00105C37">
        <w:rPr>
          <w:rFonts w:asciiTheme="majorHAnsi" w:hAnsiTheme="majorHAnsi" w:cstheme="majorHAnsi"/>
          <w:color w:val="0070C0"/>
          <w:sz w:val="28"/>
          <w:szCs w:val="28"/>
          <w:vertAlign w:val="superscript"/>
        </w:rPr>
        <w:t>th</w:t>
      </w:r>
      <w:r w:rsidRPr="00105C37">
        <w:rPr>
          <w:rFonts w:asciiTheme="majorHAnsi" w:hAnsiTheme="majorHAnsi" w:cstheme="majorHAnsi"/>
          <w:color w:val="0070C0"/>
          <w:sz w:val="28"/>
          <w:szCs w:val="28"/>
        </w:rPr>
        <w:t xml:space="preserve"> story)</w:t>
      </w:r>
    </w:p>
    <w:p w14:paraId="4D4E6CD5" w14:textId="77777777" w:rsidR="00105C37" w:rsidRPr="00105C37" w:rsidRDefault="00105C37" w:rsidP="00105C37">
      <w:pPr>
        <w:spacing w:after="0" w:line="240" w:lineRule="auto"/>
        <w:rPr>
          <w:rFonts w:asciiTheme="majorHAnsi" w:hAnsiTheme="majorHAnsi" w:cstheme="majorHAnsi"/>
          <w:color w:val="0070C0"/>
          <w:sz w:val="28"/>
          <w:szCs w:val="28"/>
        </w:rPr>
      </w:pPr>
    </w:p>
    <w:p w14:paraId="54B218BF" w14:textId="77777777" w:rsidR="00105C37" w:rsidRPr="00105C37" w:rsidRDefault="00105C37" w:rsidP="00105C37">
      <w:pPr>
        <w:spacing w:after="0" w:line="240" w:lineRule="auto"/>
        <w:rPr>
          <w:rFonts w:asciiTheme="majorHAnsi" w:hAnsiTheme="majorHAnsi" w:cstheme="majorHAnsi"/>
          <w:color w:val="0070C0"/>
          <w:sz w:val="28"/>
          <w:szCs w:val="28"/>
        </w:rPr>
      </w:pPr>
      <w:r w:rsidRPr="00105C37">
        <w:rPr>
          <w:rFonts w:asciiTheme="majorHAnsi" w:hAnsiTheme="majorHAnsi" w:cstheme="majorHAnsi"/>
          <w:color w:val="0070C0"/>
          <w:sz w:val="28"/>
          <w:szCs w:val="28"/>
        </w:rPr>
        <w:t xml:space="preserve">  The fourth candle, reminds us of the angels bringing the good news of “Peace on Earth, good will to all men.”</w:t>
      </w:r>
    </w:p>
    <w:p w14:paraId="4F6C2A68" w14:textId="77777777" w:rsidR="00105C37" w:rsidRPr="00105C37" w:rsidRDefault="00105C37" w:rsidP="00105C37">
      <w:pPr>
        <w:spacing w:after="0" w:line="240" w:lineRule="auto"/>
        <w:rPr>
          <w:rFonts w:asciiTheme="majorHAnsi" w:hAnsiTheme="majorHAnsi" w:cstheme="majorHAnsi"/>
          <w:color w:val="0070C0"/>
          <w:sz w:val="28"/>
          <w:szCs w:val="28"/>
        </w:rPr>
      </w:pPr>
      <w:r w:rsidRPr="00105C37">
        <w:rPr>
          <w:rFonts w:asciiTheme="majorHAnsi" w:hAnsiTheme="majorHAnsi" w:cstheme="majorHAnsi"/>
          <w:color w:val="0070C0"/>
          <w:sz w:val="28"/>
          <w:szCs w:val="28"/>
        </w:rPr>
        <w:t>It reminds us of belonging, of being a member of one big family, God’s family. We as Christians remember that Jesus came to us as a baby but would one day return as a King. He came to lead his flock, his family throughout his life on Earth and in heaven.</w:t>
      </w:r>
    </w:p>
    <w:p w14:paraId="03A3BB84" w14:textId="77777777" w:rsidR="00105C37" w:rsidRPr="00105C37" w:rsidRDefault="00105C37" w:rsidP="00105C37">
      <w:pPr>
        <w:spacing w:after="0" w:line="240" w:lineRule="auto"/>
        <w:rPr>
          <w:rFonts w:asciiTheme="majorHAnsi" w:hAnsiTheme="majorHAnsi" w:cstheme="majorHAnsi"/>
          <w:color w:val="0070C0"/>
          <w:sz w:val="28"/>
          <w:szCs w:val="28"/>
        </w:rPr>
      </w:pPr>
      <w:r w:rsidRPr="00105C37">
        <w:rPr>
          <w:rFonts w:asciiTheme="majorHAnsi" w:hAnsiTheme="majorHAnsi" w:cstheme="majorHAnsi"/>
          <w:color w:val="0070C0"/>
          <w:sz w:val="28"/>
          <w:szCs w:val="28"/>
        </w:rPr>
        <w:t>The hope candle symbolises our appreciation of being a member of Christ’s family, of belonging to something special. We each appreciate being able to live peacefully, faithfully belonging and being ready to be of service. We welcome Jesus once again into our lives at this special time of year.</w:t>
      </w:r>
    </w:p>
    <w:p w14:paraId="3B5D615D" w14:textId="77777777" w:rsidR="00105C37" w:rsidRPr="00105C37" w:rsidRDefault="00105C37" w:rsidP="00105C37">
      <w:pPr>
        <w:spacing w:after="0" w:line="240" w:lineRule="auto"/>
        <w:rPr>
          <w:rFonts w:asciiTheme="majorHAnsi" w:hAnsiTheme="majorHAnsi" w:cstheme="majorHAnsi"/>
          <w:color w:val="0070C0"/>
          <w:sz w:val="28"/>
          <w:szCs w:val="28"/>
        </w:rPr>
      </w:pPr>
    </w:p>
    <w:p w14:paraId="086CFF49" w14:textId="77777777" w:rsidR="00105C37" w:rsidRPr="00105C37" w:rsidRDefault="00105C37" w:rsidP="00105C37">
      <w:pPr>
        <w:spacing w:after="0" w:line="240" w:lineRule="auto"/>
        <w:rPr>
          <w:rFonts w:asciiTheme="majorHAnsi" w:hAnsiTheme="majorHAnsi" w:cstheme="majorHAnsi"/>
          <w:color w:val="0070C0"/>
          <w:sz w:val="28"/>
          <w:szCs w:val="28"/>
        </w:rPr>
      </w:pPr>
      <w:r w:rsidRPr="00105C37">
        <w:rPr>
          <w:rFonts w:asciiTheme="majorHAnsi" w:hAnsiTheme="majorHAnsi" w:cstheme="majorHAnsi"/>
          <w:color w:val="0070C0"/>
          <w:sz w:val="28"/>
          <w:szCs w:val="28"/>
        </w:rPr>
        <w:t xml:space="preserve"> Let us pray</w:t>
      </w:r>
    </w:p>
    <w:p w14:paraId="588A4678" w14:textId="77777777" w:rsidR="00105C37" w:rsidRPr="00105C37" w:rsidRDefault="00105C37" w:rsidP="00105C37">
      <w:pPr>
        <w:spacing w:after="0" w:line="240" w:lineRule="auto"/>
        <w:rPr>
          <w:rFonts w:asciiTheme="majorHAnsi" w:hAnsiTheme="majorHAnsi" w:cstheme="majorHAnsi"/>
          <w:color w:val="0070C0"/>
          <w:sz w:val="28"/>
          <w:szCs w:val="28"/>
        </w:rPr>
      </w:pPr>
      <w:r w:rsidRPr="00105C37">
        <w:rPr>
          <w:rFonts w:asciiTheme="majorHAnsi" w:hAnsiTheme="majorHAnsi" w:cstheme="majorHAnsi"/>
          <w:color w:val="0070C0"/>
          <w:sz w:val="28"/>
          <w:szCs w:val="28"/>
        </w:rPr>
        <w:t>Thank you, Lord for the most important of messages received from the angels “Peace on Earth, good will to all men.”</w:t>
      </w:r>
    </w:p>
    <w:p w14:paraId="4BBE5737" w14:textId="77777777" w:rsidR="00105C37" w:rsidRPr="00105C37" w:rsidRDefault="00105C37" w:rsidP="00105C37">
      <w:pPr>
        <w:spacing w:after="0" w:line="240" w:lineRule="auto"/>
        <w:rPr>
          <w:rFonts w:asciiTheme="majorHAnsi" w:hAnsiTheme="majorHAnsi" w:cstheme="majorHAnsi"/>
          <w:color w:val="0070C0"/>
          <w:sz w:val="28"/>
          <w:szCs w:val="28"/>
        </w:rPr>
      </w:pPr>
      <w:r w:rsidRPr="00105C37">
        <w:rPr>
          <w:rFonts w:asciiTheme="majorHAnsi" w:hAnsiTheme="majorHAnsi" w:cstheme="majorHAnsi"/>
          <w:color w:val="0070C0"/>
          <w:sz w:val="28"/>
          <w:szCs w:val="28"/>
        </w:rPr>
        <w:t>Thank you for the shepherds in their simple clothes coming to welcome your son Jesus. Thank you for their opportunity to kneel by the manger and realise the importance of being a member of his family. Thank you for the wise men in their finery kneeling and presenting their special gifts to Jesus. Thank you that we are all equal in your eyes, each one of us as precious as each other to you. Thank you for the eternal invitation to be a part of your family.</w:t>
      </w:r>
    </w:p>
    <w:p w14:paraId="6024A8DA" w14:textId="77777777" w:rsidR="00105C37" w:rsidRPr="00105C37" w:rsidRDefault="00105C37" w:rsidP="00105C37">
      <w:pPr>
        <w:spacing w:after="0" w:line="240" w:lineRule="auto"/>
        <w:rPr>
          <w:rFonts w:asciiTheme="majorHAnsi" w:hAnsiTheme="majorHAnsi" w:cstheme="majorHAnsi"/>
          <w:color w:val="0070C0"/>
          <w:sz w:val="28"/>
          <w:szCs w:val="28"/>
        </w:rPr>
      </w:pPr>
      <w:r w:rsidRPr="00105C37">
        <w:rPr>
          <w:rFonts w:asciiTheme="majorHAnsi" w:hAnsiTheme="majorHAnsi" w:cstheme="majorHAnsi"/>
          <w:color w:val="0070C0"/>
          <w:sz w:val="28"/>
          <w:szCs w:val="28"/>
        </w:rPr>
        <w:t>As we celebrate Jesus’ birth thank you for the joyous and plentiful day we will enjoy. But especially we give thanks that Jesus came to Earth to walk with us every day of our lives. Truly, the best gift ever.</w:t>
      </w:r>
    </w:p>
    <w:p w14:paraId="796EA528" w14:textId="77777777" w:rsidR="00105C37" w:rsidRPr="00105C37" w:rsidRDefault="00105C37" w:rsidP="00105C37">
      <w:pPr>
        <w:spacing w:after="0" w:line="240" w:lineRule="auto"/>
        <w:rPr>
          <w:rFonts w:asciiTheme="majorHAnsi" w:hAnsiTheme="majorHAnsi" w:cstheme="majorHAnsi"/>
          <w:color w:val="0070C0"/>
          <w:sz w:val="28"/>
          <w:szCs w:val="28"/>
        </w:rPr>
      </w:pPr>
      <w:r w:rsidRPr="00105C37">
        <w:rPr>
          <w:rFonts w:asciiTheme="majorHAnsi" w:hAnsiTheme="majorHAnsi" w:cstheme="majorHAnsi"/>
          <w:color w:val="0070C0"/>
          <w:sz w:val="28"/>
          <w:szCs w:val="28"/>
        </w:rPr>
        <w:t>Amen.</w:t>
      </w:r>
    </w:p>
    <w:p w14:paraId="1121348A" w14:textId="44B3AD94" w:rsidR="0058032D" w:rsidRPr="00105C37" w:rsidRDefault="0058032D" w:rsidP="00105C37">
      <w:pPr>
        <w:spacing w:after="0" w:line="240" w:lineRule="auto"/>
        <w:rPr>
          <w:rFonts w:asciiTheme="majorHAnsi" w:hAnsiTheme="majorHAnsi" w:cstheme="majorHAnsi"/>
          <w:sz w:val="28"/>
          <w:szCs w:val="28"/>
        </w:rPr>
      </w:pPr>
    </w:p>
    <w:sectPr w:rsidR="0058032D" w:rsidRPr="00105C37" w:rsidSect="002C2F1B">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C8CF" w14:textId="77777777" w:rsidR="00907F53" w:rsidRDefault="00907F53" w:rsidP="00EA4CC7">
      <w:pPr>
        <w:spacing w:after="0" w:line="240" w:lineRule="auto"/>
      </w:pPr>
      <w:r>
        <w:separator/>
      </w:r>
    </w:p>
  </w:endnote>
  <w:endnote w:type="continuationSeparator" w:id="0">
    <w:p w14:paraId="78ECEF71" w14:textId="77777777" w:rsidR="00907F53" w:rsidRDefault="00907F53" w:rsidP="00EA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C5E1" w14:textId="77777777" w:rsidR="00B0761B" w:rsidRDefault="00B07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66F2" w14:textId="77777777" w:rsidR="00B0761B" w:rsidRDefault="00B07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E07A5" w14:textId="77777777" w:rsidR="00B0761B" w:rsidRDefault="00B0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07A54" w14:textId="77777777" w:rsidR="00907F53" w:rsidRDefault="00907F53" w:rsidP="00EA4CC7">
      <w:pPr>
        <w:spacing w:after="0" w:line="240" w:lineRule="auto"/>
      </w:pPr>
      <w:r>
        <w:separator/>
      </w:r>
    </w:p>
  </w:footnote>
  <w:footnote w:type="continuationSeparator" w:id="0">
    <w:p w14:paraId="35108633" w14:textId="77777777" w:rsidR="00907F53" w:rsidRDefault="00907F53" w:rsidP="00EA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891B" w14:textId="77777777" w:rsidR="00B0761B" w:rsidRDefault="00B07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936C" w14:textId="0304F25B" w:rsidR="00EA4CC7" w:rsidRDefault="00EA4CC7" w:rsidP="00775114">
    <w:pPr>
      <w:pStyle w:val="Header"/>
      <w:tabs>
        <w:tab w:val="left" w:pos="1920"/>
        <w:tab w:val="center" w:pos="7699"/>
      </w:tabs>
      <w:jc w:val="center"/>
      <w:rPr>
        <w:noProof/>
      </w:rPr>
    </w:pPr>
    <w:r>
      <w:rPr>
        <w:noProof/>
      </w:rPr>
      <w:drawing>
        <wp:inline distT="0" distB="0" distL="0" distR="0" wp14:anchorId="01A512EF" wp14:editId="4637D7FD">
          <wp:extent cx="926745" cy="485775"/>
          <wp:effectExtent l="0" t="0" r="6985" b="0"/>
          <wp:docPr id="1" name="Picture 1" descr="Image result for diocese of st as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of st asa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066" cy="492758"/>
                  </a:xfrm>
                  <a:prstGeom prst="rect">
                    <a:avLst/>
                  </a:prstGeom>
                  <a:noFill/>
                  <a:ln>
                    <a:noFill/>
                  </a:ln>
                </pic:spPr>
              </pic:pic>
            </a:graphicData>
          </a:graphic>
        </wp:inline>
      </w:drawing>
    </w:r>
    <w:r w:rsidR="00775114">
      <w:rPr>
        <w:noProof/>
      </w:rPr>
      <w:t xml:space="preserve">      </w:t>
    </w:r>
    <w:r>
      <w:rPr>
        <w:noProof/>
      </w:rPr>
      <w:drawing>
        <wp:inline distT="0" distB="0" distL="0" distR="0" wp14:anchorId="07D04AD7" wp14:editId="0506E8AC">
          <wp:extent cx="966545" cy="5429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140" cy="558426"/>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38E500AD" wp14:editId="596E6D17">
          <wp:extent cx="946589"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31" cy="436740"/>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59307CB7" wp14:editId="4AF4F18A">
          <wp:extent cx="549486" cy="5619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87" cy="576907"/>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78A96A04" wp14:editId="75A46198">
          <wp:extent cx="502919" cy="523875"/>
          <wp:effectExtent l="0" t="0" r="0" b="0"/>
          <wp:docPr id="8" name="Picture 8" descr="Image result for monmouth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onmouth dioce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32" cy="540764"/>
                  </a:xfrm>
                  <a:prstGeom prst="rect">
                    <a:avLst/>
                  </a:prstGeom>
                  <a:noFill/>
                  <a:ln>
                    <a:noFill/>
                  </a:ln>
                </pic:spPr>
              </pic:pic>
            </a:graphicData>
          </a:graphic>
        </wp:inline>
      </w:drawing>
    </w:r>
    <w:r w:rsidR="00775114">
      <w:rPr>
        <w:noProof/>
      </w:rPr>
      <w:t xml:space="preserve">      </w:t>
    </w:r>
    <w:r w:rsidR="00775114">
      <w:rPr>
        <w:noProof/>
      </w:rPr>
      <w:drawing>
        <wp:inline distT="0" distB="0" distL="0" distR="0" wp14:anchorId="512F8823" wp14:editId="226A2860">
          <wp:extent cx="933450" cy="466725"/>
          <wp:effectExtent l="0" t="0" r="0" b="9525"/>
          <wp:docPr id="10" name="Picture 10" descr="Image result for st davids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t davids dioce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p>
  <w:p w14:paraId="6FD234EB" w14:textId="77777777" w:rsidR="005B32B8" w:rsidRDefault="005B32B8" w:rsidP="00775114">
    <w:pPr>
      <w:pStyle w:val="Header"/>
      <w:tabs>
        <w:tab w:val="left" w:pos="1920"/>
        <w:tab w:val="center" w:pos="7699"/>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557C" w14:textId="77777777" w:rsidR="00B0761B" w:rsidRDefault="00B0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20D"/>
    <w:multiLevelType w:val="hybridMultilevel"/>
    <w:tmpl w:val="ADD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8E7EC9"/>
    <w:multiLevelType w:val="hybridMultilevel"/>
    <w:tmpl w:val="7E50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763D5"/>
    <w:multiLevelType w:val="hybridMultilevel"/>
    <w:tmpl w:val="489C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7F3B"/>
    <w:multiLevelType w:val="hybridMultilevel"/>
    <w:tmpl w:val="F60C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74003"/>
    <w:multiLevelType w:val="hybridMultilevel"/>
    <w:tmpl w:val="E36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C0F32"/>
    <w:multiLevelType w:val="hybridMultilevel"/>
    <w:tmpl w:val="6AC0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D57C1"/>
    <w:multiLevelType w:val="hybridMultilevel"/>
    <w:tmpl w:val="A1B6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40296"/>
    <w:multiLevelType w:val="hybridMultilevel"/>
    <w:tmpl w:val="ABFC5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B15A24"/>
    <w:multiLevelType w:val="hybridMultilevel"/>
    <w:tmpl w:val="2F821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9D84216"/>
    <w:multiLevelType w:val="hybridMultilevel"/>
    <w:tmpl w:val="ABFC5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F7E7EB6"/>
    <w:multiLevelType w:val="hybridMultilevel"/>
    <w:tmpl w:val="B5B6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8"/>
  </w:num>
  <w:num w:numId="5">
    <w:abstractNumId w:val="9"/>
  </w:num>
  <w:num w:numId="6">
    <w:abstractNumId w:val="3"/>
  </w:num>
  <w:num w:numId="7">
    <w:abstractNumId w:val="6"/>
  </w:num>
  <w:num w:numId="8">
    <w:abstractNumId w:val="1"/>
  </w:num>
  <w:num w:numId="9">
    <w:abstractNumId w:val="1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44"/>
    <w:rsid w:val="000121DB"/>
    <w:rsid w:val="000217B7"/>
    <w:rsid w:val="00047E1A"/>
    <w:rsid w:val="00072935"/>
    <w:rsid w:val="000844FC"/>
    <w:rsid w:val="000B08A9"/>
    <w:rsid w:val="000E7F41"/>
    <w:rsid w:val="00105C37"/>
    <w:rsid w:val="0010748A"/>
    <w:rsid w:val="001536D4"/>
    <w:rsid w:val="001C2AC7"/>
    <w:rsid w:val="001E3BAC"/>
    <w:rsid w:val="001F2B81"/>
    <w:rsid w:val="00205FA3"/>
    <w:rsid w:val="002A1D49"/>
    <w:rsid w:val="002B702D"/>
    <w:rsid w:val="002B7400"/>
    <w:rsid w:val="002C2F1B"/>
    <w:rsid w:val="002F012A"/>
    <w:rsid w:val="002F5CB7"/>
    <w:rsid w:val="00316F38"/>
    <w:rsid w:val="00340D1E"/>
    <w:rsid w:val="003963D6"/>
    <w:rsid w:val="003F0E1D"/>
    <w:rsid w:val="003F4FFB"/>
    <w:rsid w:val="00420A0F"/>
    <w:rsid w:val="00421D2A"/>
    <w:rsid w:val="00427B44"/>
    <w:rsid w:val="004D418F"/>
    <w:rsid w:val="004E3FA2"/>
    <w:rsid w:val="005214E8"/>
    <w:rsid w:val="005301B4"/>
    <w:rsid w:val="0058032D"/>
    <w:rsid w:val="005A3756"/>
    <w:rsid w:val="005B251F"/>
    <w:rsid w:val="005B32B8"/>
    <w:rsid w:val="005C2C4C"/>
    <w:rsid w:val="005C2D1A"/>
    <w:rsid w:val="005F0A67"/>
    <w:rsid w:val="005F3EF7"/>
    <w:rsid w:val="00603BEE"/>
    <w:rsid w:val="006078A4"/>
    <w:rsid w:val="00633ABE"/>
    <w:rsid w:val="0064191A"/>
    <w:rsid w:val="006A4562"/>
    <w:rsid w:val="00711875"/>
    <w:rsid w:val="00712889"/>
    <w:rsid w:val="0072229E"/>
    <w:rsid w:val="00744FA5"/>
    <w:rsid w:val="00762705"/>
    <w:rsid w:val="00775114"/>
    <w:rsid w:val="007F5277"/>
    <w:rsid w:val="00831718"/>
    <w:rsid w:val="00846FDE"/>
    <w:rsid w:val="008A341D"/>
    <w:rsid w:val="008B18EF"/>
    <w:rsid w:val="008B3F4F"/>
    <w:rsid w:val="008D3B63"/>
    <w:rsid w:val="00907F53"/>
    <w:rsid w:val="0092201F"/>
    <w:rsid w:val="009B4585"/>
    <w:rsid w:val="009E2B4F"/>
    <w:rsid w:val="00AC528A"/>
    <w:rsid w:val="00B06D5F"/>
    <w:rsid w:val="00B0761B"/>
    <w:rsid w:val="00B13F4E"/>
    <w:rsid w:val="00B16C92"/>
    <w:rsid w:val="00B2472D"/>
    <w:rsid w:val="00B32EC4"/>
    <w:rsid w:val="00B75C23"/>
    <w:rsid w:val="00BD5E0F"/>
    <w:rsid w:val="00C32107"/>
    <w:rsid w:val="00CB464F"/>
    <w:rsid w:val="00CD1118"/>
    <w:rsid w:val="00CE39AD"/>
    <w:rsid w:val="00CE7690"/>
    <w:rsid w:val="00D00D46"/>
    <w:rsid w:val="00D055EF"/>
    <w:rsid w:val="00D063A1"/>
    <w:rsid w:val="00D67F1A"/>
    <w:rsid w:val="00D8647A"/>
    <w:rsid w:val="00DD0B83"/>
    <w:rsid w:val="00E410D7"/>
    <w:rsid w:val="00E620DB"/>
    <w:rsid w:val="00EA45BB"/>
    <w:rsid w:val="00EA4CC7"/>
    <w:rsid w:val="00EC5379"/>
    <w:rsid w:val="00F144E5"/>
    <w:rsid w:val="00F63AC1"/>
    <w:rsid w:val="00F863B3"/>
    <w:rsid w:val="00FB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667F"/>
  <w15:chartTrackingRefBased/>
  <w15:docId w15:val="{B1BFECDA-A1DC-4043-87C9-1E207E61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6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16C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44FC"/>
    <w:rPr>
      <w:i/>
      <w:iCs/>
    </w:rPr>
  </w:style>
  <w:style w:type="character" w:styleId="Hyperlink">
    <w:name w:val="Hyperlink"/>
    <w:basedOn w:val="DefaultParagraphFont"/>
    <w:uiPriority w:val="99"/>
    <w:unhideWhenUsed/>
    <w:rsid w:val="000844FC"/>
    <w:rPr>
      <w:color w:val="0000FF"/>
      <w:u w:val="single"/>
    </w:rPr>
  </w:style>
  <w:style w:type="paragraph" w:styleId="ListParagraph">
    <w:name w:val="List Paragraph"/>
    <w:basedOn w:val="Normal"/>
    <w:uiPriority w:val="34"/>
    <w:qFormat/>
    <w:rsid w:val="000844F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60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A4"/>
    <w:rPr>
      <w:rFonts w:ascii="Segoe UI" w:hAnsi="Segoe UI" w:cs="Segoe UI"/>
      <w:sz w:val="18"/>
      <w:szCs w:val="18"/>
    </w:rPr>
  </w:style>
  <w:style w:type="character" w:styleId="UnresolvedMention">
    <w:name w:val="Unresolved Mention"/>
    <w:basedOn w:val="DefaultParagraphFont"/>
    <w:uiPriority w:val="99"/>
    <w:semiHidden/>
    <w:unhideWhenUsed/>
    <w:rsid w:val="000217B7"/>
    <w:rPr>
      <w:color w:val="605E5C"/>
      <w:shd w:val="clear" w:color="auto" w:fill="E1DFDD"/>
    </w:rPr>
  </w:style>
  <w:style w:type="character" w:customStyle="1" w:styleId="Heading1Char">
    <w:name w:val="Heading 1 Char"/>
    <w:basedOn w:val="DefaultParagraphFont"/>
    <w:link w:val="Heading1"/>
    <w:uiPriority w:val="9"/>
    <w:rsid w:val="00B16C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6C9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16C9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A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CC7"/>
  </w:style>
  <w:style w:type="paragraph" w:styleId="Footer">
    <w:name w:val="footer"/>
    <w:basedOn w:val="Normal"/>
    <w:link w:val="FooterChar"/>
    <w:uiPriority w:val="99"/>
    <w:unhideWhenUsed/>
    <w:rsid w:val="00EA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44704">
      <w:bodyDiv w:val="1"/>
      <w:marLeft w:val="0"/>
      <w:marRight w:val="0"/>
      <w:marTop w:val="0"/>
      <w:marBottom w:val="0"/>
      <w:divBdr>
        <w:top w:val="none" w:sz="0" w:space="0" w:color="auto"/>
        <w:left w:val="none" w:sz="0" w:space="0" w:color="auto"/>
        <w:bottom w:val="none" w:sz="0" w:space="0" w:color="auto"/>
        <w:right w:val="none" w:sz="0" w:space="0" w:color="auto"/>
      </w:divBdr>
    </w:div>
    <w:div w:id="769356743">
      <w:bodyDiv w:val="1"/>
      <w:marLeft w:val="0"/>
      <w:marRight w:val="0"/>
      <w:marTop w:val="0"/>
      <w:marBottom w:val="0"/>
      <w:divBdr>
        <w:top w:val="none" w:sz="0" w:space="0" w:color="auto"/>
        <w:left w:val="none" w:sz="0" w:space="0" w:color="auto"/>
        <w:bottom w:val="none" w:sz="0" w:space="0" w:color="auto"/>
        <w:right w:val="none" w:sz="0" w:space="0" w:color="auto"/>
      </w:divBdr>
    </w:div>
    <w:div w:id="862062083">
      <w:bodyDiv w:val="1"/>
      <w:marLeft w:val="0"/>
      <w:marRight w:val="0"/>
      <w:marTop w:val="0"/>
      <w:marBottom w:val="0"/>
      <w:divBdr>
        <w:top w:val="none" w:sz="0" w:space="0" w:color="auto"/>
        <w:left w:val="none" w:sz="0" w:space="0" w:color="auto"/>
        <w:bottom w:val="none" w:sz="0" w:space="0" w:color="auto"/>
        <w:right w:val="none" w:sz="0" w:space="0" w:color="auto"/>
      </w:divBdr>
      <w:divsChild>
        <w:div w:id="916675665">
          <w:marLeft w:val="0"/>
          <w:marRight w:val="0"/>
          <w:marTop w:val="0"/>
          <w:marBottom w:val="0"/>
          <w:divBdr>
            <w:top w:val="none" w:sz="0" w:space="0" w:color="auto"/>
            <w:left w:val="none" w:sz="0" w:space="0" w:color="auto"/>
            <w:bottom w:val="none" w:sz="0" w:space="0" w:color="auto"/>
            <w:right w:val="none" w:sz="0" w:space="0" w:color="auto"/>
          </w:divBdr>
        </w:div>
      </w:divsChild>
    </w:div>
    <w:div w:id="913321185">
      <w:bodyDiv w:val="1"/>
      <w:marLeft w:val="0"/>
      <w:marRight w:val="0"/>
      <w:marTop w:val="0"/>
      <w:marBottom w:val="0"/>
      <w:divBdr>
        <w:top w:val="none" w:sz="0" w:space="0" w:color="auto"/>
        <w:left w:val="none" w:sz="0" w:space="0" w:color="auto"/>
        <w:bottom w:val="none" w:sz="0" w:space="0" w:color="auto"/>
        <w:right w:val="none" w:sz="0" w:space="0" w:color="auto"/>
      </w:divBdr>
    </w:div>
    <w:div w:id="1600062165">
      <w:bodyDiv w:val="1"/>
      <w:marLeft w:val="0"/>
      <w:marRight w:val="0"/>
      <w:marTop w:val="0"/>
      <w:marBottom w:val="0"/>
      <w:divBdr>
        <w:top w:val="none" w:sz="0" w:space="0" w:color="auto"/>
        <w:left w:val="none" w:sz="0" w:space="0" w:color="auto"/>
        <w:bottom w:val="none" w:sz="0" w:space="0" w:color="auto"/>
        <w:right w:val="none" w:sz="0" w:space="0" w:color="auto"/>
      </w:divBdr>
      <w:divsChild>
        <w:div w:id="787772052">
          <w:marLeft w:val="0"/>
          <w:marRight w:val="0"/>
          <w:marTop w:val="0"/>
          <w:marBottom w:val="0"/>
          <w:divBdr>
            <w:top w:val="none" w:sz="0" w:space="0" w:color="auto"/>
            <w:left w:val="none" w:sz="0" w:space="0" w:color="auto"/>
            <w:bottom w:val="none" w:sz="0" w:space="0" w:color="auto"/>
            <w:right w:val="none" w:sz="0" w:space="0" w:color="auto"/>
          </w:divBdr>
          <w:divsChild>
            <w:div w:id="316223876">
              <w:marLeft w:val="0"/>
              <w:marRight w:val="0"/>
              <w:marTop w:val="0"/>
              <w:marBottom w:val="0"/>
              <w:divBdr>
                <w:top w:val="none" w:sz="0" w:space="0" w:color="auto"/>
                <w:left w:val="none" w:sz="0" w:space="0" w:color="auto"/>
                <w:bottom w:val="none" w:sz="0" w:space="0" w:color="auto"/>
                <w:right w:val="none" w:sz="0" w:space="0" w:color="auto"/>
              </w:divBdr>
            </w:div>
          </w:divsChild>
        </w:div>
        <w:div w:id="1675571046">
          <w:marLeft w:val="0"/>
          <w:marRight w:val="0"/>
          <w:marTop w:val="0"/>
          <w:marBottom w:val="0"/>
          <w:divBdr>
            <w:top w:val="none" w:sz="0" w:space="0" w:color="auto"/>
            <w:left w:val="none" w:sz="0" w:space="0" w:color="auto"/>
            <w:bottom w:val="none" w:sz="0" w:space="0" w:color="auto"/>
            <w:right w:val="none" w:sz="0" w:space="0" w:color="auto"/>
          </w:divBdr>
          <w:divsChild>
            <w:div w:id="12681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Morteo, Rebecca</dc:creator>
  <cp:keywords/>
  <dc:description/>
  <cp:lastModifiedBy>Morteo, Rebecca</cp:lastModifiedBy>
  <cp:revision>2</cp:revision>
  <dcterms:created xsi:type="dcterms:W3CDTF">2020-11-05T15:12:00Z</dcterms:created>
  <dcterms:modified xsi:type="dcterms:W3CDTF">2020-11-05T15:12:00Z</dcterms:modified>
</cp:coreProperties>
</file>